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0855" w:rsidRDefault="00562A82">
      <w:pPr>
        <w:pStyle w:val="a3"/>
        <w:spacing w:before="75"/>
        <w:ind w:left="336" w:right="339"/>
        <w:jc w:val="center"/>
        <w:rPr>
          <w:b/>
        </w:rPr>
      </w:pPr>
      <w:r>
        <w:rPr>
          <w:b/>
          <w:spacing w:val="-2"/>
        </w:rPr>
        <w:t>ПОЛОЖЕНИЕ</w:t>
      </w:r>
    </w:p>
    <w:p w:rsidR="003B0855" w:rsidRDefault="00562A82">
      <w:pPr>
        <w:pStyle w:val="a3"/>
        <w:spacing w:before="1"/>
        <w:ind w:left="336" w:right="342"/>
        <w:jc w:val="center"/>
        <w:rPr>
          <w:b/>
        </w:rPr>
      </w:pP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порядке</w:t>
      </w:r>
      <w:r>
        <w:rPr>
          <w:b/>
          <w:spacing w:val="-8"/>
        </w:rPr>
        <w:t xml:space="preserve"> </w:t>
      </w:r>
      <w:r>
        <w:rPr>
          <w:b/>
        </w:rPr>
        <w:t>хранения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защиты</w:t>
      </w:r>
      <w:r>
        <w:rPr>
          <w:b/>
          <w:spacing w:val="-5"/>
        </w:rPr>
        <w:t xml:space="preserve"> </w:t>
      </w:r>
      <w:r>
        <w:rPr>
          <w:b/>
        </w:rPr>
        <w:t>персональных</w:t>
      </w:r>
      <w:r>
        <w:rPr>
          <w:b/>
          <w:spacing w:val="-1"/>
        </w:rPr>
        <w:t xml:space="preserve"> </w:t>
      </w:r>
      <w:r>
        <w:rPr>
          <w:b/>
        </w:rPr>
        <w:t>данных в</w:t>
      </w:r>
      <w:r>
        <w:rPr>
          <w:b/>
          <w:spacing w:val="-5"/>
        </w:rPr>
        <w:t xml:space="preserve"> </w:t>
      </w:r>
      <w:r>
        <w:rPr>
          <w:b/>
        </w:rPr>
        <w:t>ООО</w:t>
      </w:r>
      <w:r>
        <w:rPr>
          <w:b/>
          <w:spacing w:val="-5"/>
        </w:rPr>
        <w:t xml:space="preserve"> </w:t>
      </w:r>
      <w:r>
        <w:rPr>
          <w:b/>
        </w:rPr>
        <w:t>«Версаль» пользователей Сайта компании в сети Интернет</w:t>
      </w:r>
    </w:p>
    <w:p w:rsidR="003B0855" w:rsidRDefault="003B0855">
      <w:pPr>
        <w:pStyle w:val="a3"/>
        <w:spacing w:before="1"/>
        <w:ind w:left="0"/>
        <w:jc w:val="left"/>
        <w:rPr>
          <w:b/>
        </w:rPr>
      </w:pPr>
    </w:p>
    <w:p w:rsidR="003B0855" w:rsidRDefault="00562A82">
      <w:pPr>
        <w:pStyle w:val="a4"/>
        <w:numPr>
          <w:ilvl w:val="0"/>
          <w:numId w:val="8"/>
        </w:numPr>
        <w:tabs>
          <w:tab w:val="left" w:pos="398"/>
        </w:tabs>
        <w:spacing w:line="258" w:lineRule="exact"/>
        <w:ind w:hanging="296"/>
        <w:jc w:val="left"/>
        <w:rPr>
          <w:b/>
        </w:rPr>
      </w:pPr>
      <w:r>
        <w:rPr>
          <w:b/>
        </w:rPr>
        <w:t>Термины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определения</w:t>
      </w:r>
    </w:p>
    <w:p w:rsidR="003B0855" w:rsidRDefault="00562A82">
      <w:pPr>
        <w:pStyle w:val="a3"/>
        <w:tabs>
          <w:tab w:val="left" w:pos="970"/>
          <w:tab w:val="left" w:pos="1364"/>
          <w:tab w:val="left" w:pos="3151"/>
          <w:tab w:val="left" w:pos="4976"/>
          <w:tab w:val="left" w:pos="5403"/>
          <w:tab w:val="left" w:pos="7052"/>
          <w:tab w:val="left" w:pos="8199"/>
          <w:tab w:val="left" w:pos="8859"/>
        </w:tabs>
        <w:ind w:right="104"/>
        <w:jc w:val="left"/>
      </w:pPr>
      <w:r>
        <w:rPr>
          <w:b/>
          <w:spacing w:val="-4"/>
        </w:rPr>
        <w:t>Сайт</w:t>
      </w:r>
      <w:r>
        <w:rPr>
          <w:b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совокупность</w:t>
      </w:r>
      <w:r>
        <w:tab/>
      </w:r>
      <w:r>
        <w:rPr>
          <w:spacing w:val="-2"/>
        </w:rPr>
        <w:t>программных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аппаратных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"/>
        </w:rPr>
        <w:t xml:space="preserve">ЭВМ, </w:t>
      </w:r>
      <w:r>
        <w:t>обеспечивающих</w:t>
      </w:r>
      <w:r>
        <w:rPr>
          <w:spacing w:val="40"/>
        </w:rPr>
        <w:t xml:space="preserve"> </w:t>
      </w:r>
      <w:r>
        <w:t>публикацию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всеобщего</w:t>
      </w:r>
      <w:r>
        <w:rPr>
          <w:spacing w:val="40"/>
        </w:rPr>
        <w:t xml:space="preserve"> </w:t>
      </w:r>
      <w:r>
        <w:t>обозрения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данных, объединенных</w:t>
      </w:r>
      <w:r>
        <w:rPr>
          <w:spacing w:val="40"/>
        </w:rPr>
        <w:t xml:space="preserve"> </w:t>
      </w:r>
      <w:r>
        <w:t>общим</w:t>
      </w:r>
      <w:r>
        <w:rPr>
          <w:spacing w:val="40"/>
        </w:rPr>
        <w:t xml:space="preserve"> </w:t>
      </w:r>
      <w:r>
        <w:t>целевым</w:t>
      </w:r>
      <w:r>
        <w:rPr>
          <w:spacing w:val="40"/>
        </w:rPr>
        <w:t xml:space="preserve"> </w:t>
      </w:r>
      <w:r>
        <w:t>назначением,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 xml:space="preserve">средств, применяемых для связи между ЭВМ в сети Интернет. Под Сайтом в Соглашении понимается Сайт, расположенный в сети Интернет по адресу: </w:t>
      </w:r>
      <w:hyperlink r:id="rId5">
        <w:r>
          <w:rPr>
            <w:color w:val="0462C1"/>
            <w:spacing w:val="-2"/>
            <w:u w:val="single" w:color="0462C1"/>
          </w:rPr>
          <w:t>http://www.shop.727282.ru</w:t>
        </w:r>
      </w:hyperlink>
    </w:p>
    <w:p w:rsidR="003B0855" w:rsidRDefault="00562A82">
      <w:pPr>
        <w:pStyle w:val="a3"/>
        <w:spacing w:before="1"/>
        <w:jc w:val="left"/>
      </w:pPr>
      <w:r>
        <w:rPr>
          <w:b/>
        </w:rPr>
        <w:t>Пользователь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пользователь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Интернет</w:t>
      </w:r>
      <w:r>
        <w:rPr>
          <w:spacing w:val="40"/>
        </w:rPr>
        <w:t xml:space="preserve"> </w:t>
      </w:r>
      <w:r>
        <w:t>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частности,</w:t>
      </w:r>
      <w:r>
        <w:rPr>
          <w:spacing w:val="40"/>
        </w:rPr>
        <w:t xml:space="preserve"> </w:t>
      </w:r>
      <w:r>
        <w:t>Сайта,</w:t>
      </w:r>
      <w:r>
        <w:rPr>
          <w:spacing w:val="40"/>
        </w:rPr>
        <w:t xml:space="preserve"> </w:t>
      </w:r>
      <w:r>
        <w:t>имеющий свою личную страницу (профиль/аккаунт).</w:t>
      </w:r>
    </w:p>
    <w:p w:rsidR="003B0855" w:rsidRDefault="00562A82">
      <w:pPr>
        <w:pStyle w:val="a3"/>
        <w:ind w:right="104"/>
        <w:jc w:val="left"/>
      </w:pPr>
      <w:r>
        <w:rPr>
          <w:b/>
        </w:rPr>
        <w:t>Федеральный</w:t>
      </w:r>
      <w:r>
        <w:rPr>
          <w:b/>
          <w:spacing w:val="77"/>
        </w:rPr>
        <w:t xml:space="preserve"> </w:t>
      </w:r>
      <w:r>
        <w:rPr>
          <w:b/>
        </w:rPr>
        <w:t>закон</w:t>
      </w:r>
      <w:r>
        <w:rPr>
          <w:b/>
          <w:spacing w:val="75"/>
        </w:rPr>
        <w:t xml:space="preserve"> </w:t>
      </w:r>
      <w:r>
        <w:rPr>
          <w:b/>
        </w:rPr>
        <w:t>(ФЗ)</w:t>
      </w:r>
      <w:r>
        <w:rPr>
          <w:b/>
          <w:spacing w:val="73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Федеральный</w:t>
      </w:r>
      <w:r>
        <w:rPr>
          <w:spacing w:val="76"/>
        </w:rPr>
        <w:t xml:space="preserve"> </w:t>
      </w:r>
      <w:r>
        <w:t>закон</w:t>
      </w:r>
      <w:r>
        <w:rPr>
          <w:spacing w:val="76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27.07.2006</w:t>
      </w:r>
      <w:r>
        <w:rPr>
          <w:spacing w:val="75"/>
        </w:rPr>
        <w:t xml:space="preserve"> </w:t>
      </w:r>
      <w:r>
        <w:t>№</w:t>
      </w:r>
      <w:r>
        <w:rPr>
          <w:spacing w:val="76"/>
        </w:rPr>
        <w:t xml:space="preserve"> </w:t>
      </w:r>
      <w:r>
        <w:t>152-ФЗ</w:t>
      </w:r>
      <w:r>
        <w:rPr>
          <w:spacing w:val="76"/>
        </w:rPr>
        <w:t xml:space="preserve"> </w:t>
      </w:r>
      <w:r>
        <w:t>«О персональных данных».</w:t>
      </w:r>
    </w:p>
    <w:p w:rsidR="003B0855" w:rsidRDefault="00562A82">
      <w:pPr>
        <w:pStyle w:val="a3"/>
        <w:ind w:right="108"/>
      </w:pPr>
      <w:r>
        <w:rPr>
          <w:b/>
        </w:rPr>
        <w:t>Персональные</w:t>
      </w:r>
      <w:r>
        <w:rPr>
          <w:b/>
          <w:spacing w:val="-1"/>
        </w:rPr>
        <w:t xml:space="preserve"> </w:t>
      </w:r>
      <w:r>
        <w:rPr>
          <w:b/>
        </w:rPr>
        <w:t>данные</w:t>
      </w:r>
      <w:r>
        <w:rPr>
          <w:b/>
          <w:spacing w:val="-4"/>
        </w:rPr>
        <w:t xml:space="preserve"> </w:t>
      </w:r>
      <w:r>
        <w:t>– любая</w:t>
      </w:r>
      <w:r>
        <w:rPr>
          <w:spacing w:val="-3"/>
        </w:rPr>
        <w:t xml:space="preserve"> </w:t>
      </w:r>
      <w:r>
        <w:t>информация,</w:t>
      </w:r>
      <w:r>
        <w:rPr>
          <w:spacing w:val="-1"/>
        </w:rPr>
        <w:t xml:space="preserve"> </w:t>
      </w:r>
      <w:r>
        <w:t>относящаяся прямо или косвенно</w:t>
      </w:r>
      <w:r>
        <w:rPr>
          <w:spacing w:val="-1"/>
        </w:rPr>
        <w:t xml:space="preserve"> </w:t>
      </w:r>
      <w:r>
        <w:t xml:space="preserve">к определенному или определяемому физическому лицу (субъекту персональных </w:t>
      </w:r>
      <w:r>
        <w:rPr>
          <w:spacing w:val="-2"/>
        </w:rPr>
        <w:t>данных).</w:t>
      </w:r>
    </w:p>
    <w:p w:rsidR="003B0855" w:rsidRDefault="00562A82">
      <w:pPr>
        <w:pStyle w:val="a3"/>
        <w:ind w:right="105"/>
      </w:pPr>
      <w:r>
        <w:rPr>
          <w:b/>
        </w:rPr>
        <w:t xml:space="preserve">Оператор </w:t>
      </w:r>
      <w:r>
        <w:t>– организация, самостоятельно или совместно с другими лицами организующая обработку персональных данных, а также определяющая цели об</w:t>
      </w:r>
      <w:r>
        <w:t>работки персональных данных, подлежащих обработке, действия (операции), совершаемые с персональными данными.</w:t>
      </w:r>
    </w:p>
    <w:p w:rsidR="003B0855" w:rsidRDefault="00562A82">
      <w:pPr>
        <w:pStyle w:val="a3"/>
        <w:jc w:val="left"/>
      </w:pPr>
      <w:r>
        <w:t>Оператором является Общество с ограниченной ответственностью «Версаль», расположенное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адресу:</w:t>
      </w:r>
      <w:r>
        <w:rPr>
          <w:spacing w:val="80"/>
        </w:rPr>
        <w:t xml:space="preserve"> </w:t>
      </w:r>
      <w:r>
        <w:t>Ярославская</w:t>
      </w:r>
      <w:r>
        <w:rPr>
          <w:spacing w:val="80"/>
        </w:rPr>
        <w:t xml:space="preserve"> </w:t>
      </w:r>
      <w:r>
        <w:t>область,</w:t>
      </w:r>
      <w:r>
        <w:rPr>
          <w:spacing w:val="80"/>
        </w:rPr>
        <w:t xml:space="preserve"> </w:t>
      </w:r>
      <w:r>
        <w:t>Ярославский</w:t>
      </w:r>
      <w:r>
        <w:rPr>
          <w:spacing w:val="80"/>
        </w:rPr>
        <w:t xml:space="preserve"> </w:t>
      </w:r>
      <w:r>
        <w:t>район,</w:t>
      </w:r>
      <w:r>
        <w:rPr>
          <w:spacing w:val="80"/>
        </w:rPr>
        <w:t xml:space="preserve"> </w:t>
      </w:r>
      <w:r>
        <w:t>деревня Ку</w:t>
      </w:r>
      <w:r>
        <w:t>знечиха, ул. Промышленная, д. 3.</w:t>
      </w:r>
    </w:p>
    <w:p w:rsidR="003B0855" w:rsidRDefault="00562A82">
      <w:pPr>
        <w:pStyle w:val="a3"/>
        <w:ind w:right="102"/>
      </w:pPr>
      <w:r>
        <w:rPr>
          <w:b/>
        </w:rPr>
        <w:t xml:space="preserve">Обработка персональных данных </w:t>
      </w:r>
      <w:r>
        <w:t>– любое действие (операция) или</w:t>
      </w:r>
      <w:r>
        <w:rPr>
          <w:spacing w:val="40"/>
        </w:rPr>
        <w:t xml:space="preserve"> </w:t>
      </w:r>
      <w:r>
        <w:t>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</w:t>
      </w:r>
      <w:r>
        <w:t>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B0855" w:rsidRDefault="00562A82">
      <w:pPr>
        <w:pStyle w:val="a3"/>
        <w:ind w:right="103"/>
      </w:pPr>
      <w:r>
        <w:rPr>
          <w:b/>
        </w:rPr>
        <w:t>Автоматизированная обрабо</w:t>
      </w:r>
      <w:r>
        <w:rPr>
          <w:b/>
        </w:rPr>
        <w:t xml:space="preserve">тка персональных данных </w:t>
      </w:r>
      <w:r>
        <w:t>– обработка персональных данных с помощью средств вычислительной техники.</w:t>
      </w:r>
    </w:p>
    <w:p w:rsidR="003B0855" w:rsidRDefault="00562A82">
      <w:pPr>
        <w:pStyle w:val="a3"/>
        <w:spacing w:before="1"/>
        <w:ind w:right="104"/>
      </w:pPr>
      <w:r>
        <w:rPr>
          <w:b/>
        </w:rPr>
        <w:t xml:space="preserve">Распространение персональных данных </w:t>
      </w:r>
      <w:r>
        <w:t>– действие, направленное на раскрытие персональных данных определенному кругу лиц по предварительному согласию, в случаях,</w:t>
      </w:r>
      <w:r>
        <w:t xml:space="preserve"> предусмотренных законом.</w:t>
      </w:r>
    </w:p>
    <w:p w:rsidR="003B0855" w:rsidRDefault="00562A82">
      <w:pPr>
        <w:pStyle w:val="a3"/>
        <w:ind w:right="104"/>
      </w:pPr>
      <w:r>
        <w:rPr>
          <w:b/>
        </w:rPr>
        <w:t xml:space="preserve">Предоставление персональных данных </w:t>
      </w:r>
      <w:r>
        <w:t xml:space="preserve">– действия, направленные на раскрытие персональных данных определенному лицу или определенному кругу </w:t>
      </w:r>
      <w:r>
        <w:rPr>
          <w:spacing w:val="-4"/>
        </w:rPr>
        <w:t>лиц.</w:t>
      </w:r>
    </w:p>
    <w:p w:rsidR="003B0855" w:rsidRDefault="00562A82">
      <w:pPr>
        <w:pStyle w:val="a3"/>
        <w:ind w:right="103"/>
      </w:pPr>
      <w:r>
        <w:rPr>
          <w:b/>
        </w:rPr>
        <w:t xml:space="preserve">Блокирование персональных данных </w:t>
      </w:r>
      <w:r>
        <w:t>– временное прекращение обработки персональных данных (з</w:t>
      </w:r>
      <w:r>
        <w:t>а исключением случаев, если обработка необходима для уточнения персональных данных).</w:t>
      </w:r>
    </w:p>
    <w:p w:rsidR="003B0855" w:rsidRDefault="00562A82">
      <w:pPr>
        <w:pStyle w:val="a3"/>
        <w:ind w:right="107"/>
      </w:pPr>
      <w:r>
        <w:rPr>
          <w:b/>
        </w:rPr>
        <w:t xml:space="preserve">Уничтожение персональных данных </w:t>
      </w:r>
      <w:r>
        <w:t>– действия, в результате которых становится невозможным восстановить содержание персональных данных в информационной системе персональных данных и/или в результате которых уничтожаются материальные носители персональных данных.</w:t>
      </w:r>
    </w:p>
    <w:p w:rsidR="003B0855" w:rsidRDefault="00562A82">
      <w:pPr>
        <w:pStyle w:val="a3"/>
        <w:ind w:right="107"/>
      </w:pPr>
      <w:r>
        <w:rPr>
          <w:b/>
        </w:rPr>
        <w:t>Обезличивание персональных д</w:t>
      </w:r>
      <w:r>
        <w:rPr>
          <w:b/>
        </w:rPr>
        <w:t xml:space="preserve">анных </w:t>
      </w:r>
      <w:r>
        <w:t>– действия, в результате которых становится невозможным без использования дополнительной информации определить принадлежность персональных данных к конкретному субъекту персональных данных.</w:t>
      </w:r>
    </w:p>
    <w:p w:rsidR="003B0855" w:rsidRDefault="00562A82">
      <w:pPr>
        <w:pStyle w:val="a3"/>
        <w:ind w:right="104"/>
      </w:pPr>
      <w:r>
        <w:rPr>
          <w:b/>
        </w:rPr>
        <w:t xml:space="preserve">Информационная система персональных данных (ИСПДн) </w:t>
      </w:r>
      <w:r>
        <w:t>– совокуп</w:t>
      </w:r>
      <w:r>
        <w:t>ность содержащихся в базах данных персональных данных и обеспечивающих их обработку информационных технологийи технических средств.</w:t>
      </w:r>
    </w:p>
    <w:p w:rsidR="003B0855" w:rsidRDefault="00562A82">
      <w:pPr>
        <w:pStyle w:val="a4"/>
        <w:numPr>
          <w:ilvl w:val="0"/>
          <w:numId w:val="8"/>
        </w:numPr>
        <w:tabs>
          <w:tab w:val="left" w:pos="3818"/>
        </w:tabs>
        <w:ind w:left="3817" w:hanging="296"/>
        <w:jc w:val="both"/>
        <w:rPr>
          <w:b/>
        </w:rPr>
      </w:pPr>
      <w:r>
        <w:rPr>
          <w:b/>
        </w:rPr>
        <w:t>Общие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положения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784"/>
        </w:tabs>
        <w:spacing w:before="75"/>
        <w:ind w:right="104" w:firstLine="0"/>
        <w:jc w:val="both"/>
      </w:pPr>
      <w:r>
        <w:t>Положение о порядке хранения и защиты персональных данных Пользователей Сайта (далее - Положение) разработано с целью соблюдения требований законодательства РФ, содержащих персональные данные и идентификации Пользователей, находящихся на Сайте.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647"/>
        </w:tabs>
        <w:spacing w:before="2"/>
        <w:ind w:right="109" w:firstLine="0"/>
        <w:jc w:val="both"/>
      </w:pPr>
      <w:r>
        <w:lastRenderedPageBreak/>
        <w:t>Положение р</w:t>
      </w:r>
      <w:r>
        <w:t>азработано в соответствии с Конституцией РФ, Гражданским кодексом РФ, действующим законодательством РФ в области защиты персональных данных.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777"/>
        </w:tabs>
        <w:ind w:right="109" w:firstLine="0"/>
        <w:jc w:val="both"/>
      </w:pPr>
      <w:r>
        <w:t>Положение устанавливает порядок обработки персональных данных Пользователей Сайта:</w:t>
      </w:r>
    </w:p>
    <w:p w:rsidR="003B0855" w:rsidRDefault="00562A82">
      <w:pPr>
        <w:pStyle w:val="a3"/>
        <w:ind w:right="105"/>
      </w:pPr>
      <w:r>
        <w:t>действия по сбору, систематизаци</w:t>
      </w:r>
      <w:r>
        <w:t>и, накоплению, хранению, уточнению (обновлению, изменению), уничтожению персональных данных.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765"/>
        </w:tabs>
        <w:ind w:right="109" w:firstLine="0"/>
        <w:jc w:val="both"/>
      </w:pPr>
      <w:r>
        <w:t>Положение устанавливает обязательные для сотрудников Оператора, задействованных в обслуживании Сайта, общие требования и правила по работе со всеми видами носителе</w:t>
      </w:r>
      <w:r>
        <w:t>й информации, содержащими персональные данные Пользователей Сайта.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719"/>
        </w:tabs>
        <w:ind w:right="109" w:firstLine="0"/>
        <w:jc w:val="both"/>
      </w:pPr>
      <w:r>
        <w:t>В Положении не рассматриваются вопросы обеспечения безопасности персональных данных, отнесенных в установленном порядке к сведениям, составляющим государственную тайну Российской Федерации.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585"/>
        </w:tabs>
        <w:ind w:left="584" w:hanging="483"/>
        <w:jc w:val="both"/>
      </w:pPr>
      <w:r>
        <w:t>Целями</w:t>
      </w:r>
      <w:r>
        <w:rPr>
          <w:spacing w:val="-9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3B0855" w:rsidRDefault="00562A82">
      <w:pPr>
        <w:pStyle w:val="a4"/>
        <w:numPr>
          <w:ilvl w:val="0"/>
          <w:numId w:val="6"/>
        </w:numPr>
        <w:tabs>
          <w:tab w:val="left" w:pos="345"/>
        </w:tabs>
        <w:spacing w:before="1"/>
        <w:ind w:right="109" w:firstLine="0"/>
      </w:pPr>
      <w:r>
        <w:t>обеспечение требований защиты прав и свобод человека и гражданина при обработке персональных данных, в том числе защиты прав на неприкосновенность частной жизни, личную и семейную тайну;</w:t>
      </w:r>
    </w:p>
    <w:p w:rsidR="003B0855" w:rsidRDefault="00562A82">
      <w:pPr>
        <w:pStyle w:val="a4"/>
        <w:numPr>
          <w:ilvl w:val="0"/>
          <w:numId w:val="6"/>
        </w:numPr>
        <w:tabs>
          <w:tab w:val="left" w:pos="326"/>
        </w:tabs>
        <w:ind w:right="103" w:firstLine="0"/>
      </w:pPr>
      <w:r>
        <w:t>исключение несанкционированных действий сотрудников Оператора и любых</w:t>
      </w:r>
      <w:r>
        <w:t xml:space="preserve"> третьих лиц по сбору, систематизации, накоплению, хранению, уточнению (обновлению, изменению) персональных данных, иных форм незаконного вмешательства в информационные ресурсы и локальную вычислительную сеть Оператора, обеспечение правового и нормативного</w:t>
      </w:r>
      <w:r>
        <w:t xml:space="preserve"> режима конфиденциальности недокументированной информации Пользователей Сайта; защита конституционных прав граждан на личную тайну,</w:t>
      </w:r>
      <w:r>
        <w:rPr>
          <w:spacing w:val="-1"/>
        </w:rPr>
        <w:t xml:space="preserve"> </w:t>
      </w:r>
      <w:r>
        <w:t xml:space="preserve">конфиденциальность сведений, составляющих персональные данные, и предотвращение возникновения возможной угрозы безопасности </w:t>
      </w:r>
      <w:r>
        <w:t>Пользователей Сайта.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585"/>
        </w:tabs>
        <w:spacing w:line="258" w:lineRule="exact"/>
        <w:ind w:left="584" w:hanging="483"/>
        <w:jc w:val="both"/>
      </w:pPr>
      <w:r>
        <w:t>Принципы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rPr>
          <w:spacing w:val="-2"/>
        </w:rPr>
        <w:t>данных:</w:t>
      </w:r>
    </w:p>
    <w:p w:rsidR="003B0855" w:rsidRDefault="00562A82">
      <w:pPr>
        <w:pStyle w:val="a4"/>
        <w:numPr>
          <w:ilvl w:val="0"/>
          <w:numId w:val="7"/>
        </w:numPr>
        <w:tabs>
          <w:tab w:val="left" w:pos="417"/>
        </w:tabs>
        <w:ind w:right="110" w:firstLine="0"/>
      </w:pPr>
      <w:r>
        <w:t>обработка персональных данных должна осуществляться на законной и справедливой основе;</w:t>
      </w:r>
    </w:p>
    <w:p w:rsidR="003B0855" w:rsidRDefault="00562A82">
      <w:pPr>
        <w:pStyle w:val="a4"/>
        <w:numPr>
          <w:ilvl w:val="0"/>
          <w:numId w:val="7"/>
        </w:numPr>
        <w:tabs>
          <w:tab w:val="left" w:pos="472"/>
        </w:tabs>
        <w:spacing w:before="1"/>
        <w:ind w:right="103" w:firstLine="0"/>
      </w:pPr>
      <w:r>
        <w:t xml:space="preserve">обработка персональных данных должна ограничиваться достижением конкретных, заранее определенных и законных </w:t>
      </w:r>
      <w:r>
        <w:t>целей. Не допускается обработка персональных данных, несовместимая с целями сбора персональных данных;</w:t>
      </w:r>
    </w:p>
    <w:p w:rsidR="003B0855" w:rsidRDefault="00562A82">
      <w:pPr>
        <w:pStyle w:val="a4"/>
        <w:numPr>
          <w:ilvl w:val="0"/>
          <w:numId w:val="7"/>
        </w:numPr>
        <w:tabs>
          <w:tab w:val="left" w:pos="340"/>
        </w:tabs>
        <w:ind w:right="109" w:firstLine="0"/>
      </w:pPr>
      <w: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3B0855" w:rsidRDefault="00562A82">
      <w:pPr>
        <w:pStyle w:val="a4"/>
        <w:numPr>
          <w:ilvl w:val="0"/>
          <w:numId w:val="7"/>
        </w:numPr>
        <w:tabs>
          <w:tab w:val="left" w:pos="316"/>
        </w:tabs>
        <w:ind w:right="110" w:firstLine="0"/>
      </w:pPr>
      <w:r>
        <w:t>обработке под</w:t>
      </w:r>
      <w:r>
        <w:t xml:space="preserve">лежат только персональные данные, которые отвечают целям их </w:t>
      </w:r>
      <w:r>
        <w:rPr>
          <w:spacing w:val="-2"/>
        </w:rPr>
        <w:t>обработки;</w:t>
      </w:r>
    </w:p>
    <w:p w:rsidR="003B0855" w:rsidRDefault="00562A82">
      <w:pPr>
        <w:pStyle w:val="a4"/>
        <w:numPr>
          <w:ilvl w:val="0"/>
          <w:numId w:val="7"/>
        </w:numPr>
        <w:tabs>
          <w:tab w:val="left" w:pos="484"/>
        </w:tabs>
        <w:ind w:right="105" w:firstLine="0"/>
      </w:pPr>
      <w:r>
        <w:t>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</w:t>
      </w:r>
      <w:r>
        <w:t xml:space="preserve">вленным целям их </w:t>
      </w:r>
      <w:r>
        <w:rPr>
          <w:spacing w:val="-2"/>
        </w:rPr>
        <w:t>обработки;</w:t>
      </w:r>
    </w:p>
    <w:p w:rsidR="003B0855" w:rsidRDefault="00562A82">
      <w:pPr>
        <w:pStyle w:val="a4"/>
        <w:numPr>
          <w:ilvl w:val="0"/>
          <w:numId w:val="7"/>
        </w:numPr>
        <w:tabs>
          <w:tab w:val="left" w:pos="410"/>
        </w:tabs>
        <w:ind w:right="111" w:firstLine="0"/>
      </w:pPr>
      <w:r>
        <w:t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данных;</w:t>
      </w:r>
    </w:p>
    <w:p w:rsidR="003B0855" w:rsidRDefault="00562A82">
      <w:pPr>
        <w:pStyle w:val="a4"/>
        <w:numPr>
          <w:ilvl w:val="0"/>
          <w:numId w:val="7"/>
        </w:numPr>
        <w:tabs>
          <w:tab w:val="left" w:pos="331"/>
        </w:tabs>
        <w:ind w:right="111" w:firstLine="0"/>
      </w:pPr>
      <w:r>
        <w:t>хранение персональных данных должно осуществляться не дольше</w:t>
      </w:r>
      <w:r>
        <w:t>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 является Пользователь;</w:t>
      </w:r>
    </w:p>
    <w:p w:rsidR="003B0855" w:rsidRDefault="00562A82">
      <w:pPr>
        <w:pStyle w:val="a4"/>
        <w:numPr>
          <w:ilvl w:val="0"/>
          <w:numId w:val="7"/>
        </w:numPr>
        <w:tabs>
          <w:tab w:val="left" w:pos="518"/>
        </w:tabs>
        <w:ind w:right="106" w:firstLine="0"/>
      </w:pPr>
      <w:r>
        <w:t>обрабатываемые персональные данные подлежат уничтожению либо обезличиванию</w:t>
      </w:r>
      <w:r>
        <w:t xml:space="preserve">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585"/>
        </w:tabs>
        <w:spacing w:before="75"/>
        <w:ind w:left="584" w:hanging="483"/>
        <w:jc w:val="both"/>
      </w:pPr>
      <w:r>
        <w:t>Условия</w:t>
      </w:r>
      <w:r>
        <w:rPr>
          <w:spacing w:val="-1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837"/>
        </w:tabs>
        <w:spacing w:before="1"/>
        <w:ind w:right="108" w:firstLine="0"/>
        <w:jc w:val="both"/>
      </w:pPr>
      <w:r>
        <w:t xml:space="preserve">Обработка персональных данных Пользователей Сайта осуществляется </w:t>
      </w:r>
      <w:r>
        <w:t>на основании Гражданского кодекса РФ, Конституции РФ, действующего законодательства РФ в области защиты персональных данных.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827"/>
        </w:tabs>
        <w:spacing w:before="1"/>
        <w:ind w:right="106" w:firstLine="0"/>
      </w:pPr>
      <w:r>
        <w:t>Обработка персональных данных на Сайте</w:t>
      </w:r>
      <w:r>
        <w:rPr>
          <w:spacing w:val="33"/>
        </w:rPr>
        <w:t xml:space="preserve"> </w:t>
      </w:r>
      <w:r>
        <w:t>осуществляется с соблюдением принципов и правил, предусмотренных Положением и законодательст</w:t>
      </w:r>
      <w:r>
        <w:t>вом РФ. Обработка персональных данных допускается в следующих случаях: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438"/>
        </w:tabs>
        <w:ind w:right="110" w:firstLine="0"/>
      </w:pPr>
      <w:r>
        <w:lastRenderedPageBreak/>
        <w:t>обработка персональных данных необходима для использования Сайта, стороной которого является Пользователь;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314"/>
        </w:tabs>
        <w:ind w:right="110" w:firstLine="0"/>
      </w:pPr>
      <w:r>
        <w:t>обработка персональных данных необходима для защиты жизни, здоровья или иных ж</w:t>
      </w:r>
      <w:r>
        <w:t xml:space="preserve">изненно важных интересов Пользователя Сайта, если получение согласия </w:t>
      </w:r>
      <w:r>
        <w:rPr>
          <w:spacing w:val="-2"/>
        </w:rPr>
        <w:t>невозможно;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417"/>
        </w:tabs>
        <w:ind w:right="108" w:firstLine="0"/>
      </w:pPr>
      <w:r>
        <w:t>обработка персональных данных необходима для осуществления прав и законных интересов Оператора или третьих лиц либо для достижения</w:t>
      </w:r>
      <w:r>
        <w:rPr>
          <w:spacing w:val="40"/>
        </w:rPr>
        <w:t xml:space="preserve"> </w:t>
      </w:r>
      <w:r>
        <w:t>общественно значимых целей при условии, что при этом не нарушаются права и свободы Пользователей Сайта;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345"/>
        </w:tabs>
        <w:ind w:right="104" w:firstLine="0"/>
      </w:pPr>
      <w:r>
        <w:t>обработка персональны</w:t>
      </w:r>
      <w:r>
        <w:t>х данных осуществляется в статистических или иных исследовательских целях, за исключением обработки персональных данных в целях продвижения товаров, работ, услуг на рынке путем осуществления прямых контактов с потенциальными потребителями с помощью средств</w:t>
      </w:r>
      <w:r>
        <w:t xml:space="preserve"> связи, а также в целях политической агитации, при условии обязательного обезличивания персональных данных.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585"/>
        </w:tabs>
        <w:spacing w:line="257" w:lineRule="exact"/>
        <w:ind w:left="584" w:hanging="483"/>
        <w:jc w:val="both"/>
      </w:pPr>
      <w:r>
        <w:t>Цели</w:t>
      </w:r>
      <w:r>
        <w:rPr>
          <w:spacing w:val="-8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899"/>
        </w:tabs>
        <w:spacing w:before="1"/>
        <w:ind w:right="109" w:firstLine="0"/>
        <w:jc w:val="both"/>
      </w:pPr>
      <w:r>
        <w:t>Обработка персональных данных Пользователей Сайта осуществляется исключительно в целях предоставления Пользователю возможности взаимодействовать с Сайтом.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875"/>
        </w:tabs>
        <w:spacing w:before="1"/>
        <w:ind w:right="105" w:firstLine="0"/>
        <w:jc w:val="both"/>
      </w:pPr>
      <w:r>
        <w:t>Сведениями, составляющими персональные данные на Сайте, является любая информация, относящаяся к опре</w:t>
      </w:r>
      <w:r>
        <w:t>деленному или определяемому на основании такой информации физическому лицу (субъекту персональных</w:t>
      </w:r>
      <w:r>
        <w:rPr>
          <w:spacing w:val="40"/>
        </w:rPr>
        <w:t xml:space="preserve"> </w:t>
      </w:r>
      <w:r>
        <w:rPr>
          <w:spacing w:val="-2"/>
        </w:rPr>
        <w:t>данных).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722"/>
        </w:tabs>
        <w:spacing w:line="258" w:lineRule="exact"/>
        <w:ind w:left="721" w:hanging="620"/>
        <w:jc w:val="both"/>
      </w:pPr>
      <w:r>
        <w:t>Источники</w:t>
      </w:r>
      <w:r>
        <w:rPr>
          <w:spacing w:val="-11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rPr>
          <w:spacing w:val="-2"/>
        </w:rPr>
        <w:t>Пользователей.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1000"/>
        </w:tabs>
        <w:spacing w:before="1"/>
        <w:ind w:right="111" w:firstLine="0"/>
        <w:jc w:val="both"/>
      </w:pPr>
      <w:r>
        <w:t>Источником информации обо всех персональных данных Пользователя является непосредственно сам П</w:t>
      </w:r>
      <w:r>
        <w:t>ользователь.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54"/>
        </w:tabs>
        <w:ind w:right="103" w:firstLine="0"/>
        <w:jc w:val="both"/>
      </w:pPr>
      <w:r>
        <w:t>Источником информации о персональных данных Пользователя являются сведения, полученные вследствие предоставления Оператором Пользователю прав пользования Сайтом.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1043"/>
        </w:tabs>
        <w:ind w:right="105" w:firstLine="0"/>
        <w:jc w:val="both"/>
      </w:pPr>
      <w:r>
        <w:t>Персональные данные Пользователей относятся к конфиденциальной информации ограниченного доступа.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78"/>
        </w:tabs>
        <w:ind w:right="106" w:firstLine="0"/>
        <w:jc w:val="both"/>
      </w:pPr>
      <w:r>
        <w:t xml:space="preserve">Обеспечения конфиденциальности персональных данных не требуется в случае их обезличивания, а также в отношении общедоступных персональных </w:t>
      </w:r>
      <w:r>
        <w:rPr>
          <w:spacing w:val="-2"/>
        </w:rPr>
        <w:t>данных.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52"/>
        </w:tabs>
        <w:ind w:right="106" w:firstLine="0"/>
        <w:jc w:val="both"/>
      </w:pPr>
      <w:r>
        <w:t>Оператор не и</w:t>
      </w:r>
      <w:r>
        <w:t>меет права собирать и обрабатывать персональные данные Пользователя о его расовой, национальной принадлежности, политических взглядах, религиозных или философских убеждениях, частной жизни, за исключением случаев, предусмотренных действующим законодательст</w:t>
      </w:r>
      <w:r>
        <w:t>вом.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52"/>
        </w:tabs>
        <w:ind w:right="109" w:firstLine="0"/>
        <w:jc w:val="both"/>
      </w:pPr>
      <w:r>
        <w:t>Оператор не имеет права получать и обрабатывать персональные данные Пользователя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722"/>
        </w:tabs>
        <w:ind w:left="721" w:hanging="620"/>
        <w:jc w:val="both"/>
      </w:pPr>
      <w:r>
        <w:t>Способы</w:t>
      </w:r>
      <w:r>
        <w:rPr>
          <w:spacing w:val="-7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</w:t>
      </w:r>
      <w:r>
        <w:rPr>
          <w:spacing w:val="-2"/>
        </w:rPr>
        <w:t>анных.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1259"/>
        </w:tabs>
        <w:spacing w:before="1"/>
        <w:ind w:right="108" w:firstLine="0"/>
        <w:jc w:val="both"/>
      </w:pPr>
      <w:r>
        <w:t>Персональные данные Пользователей Сайта обрабатываются исключительно с использованием средств автоматизации.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722"/>
        </w:tabs>
        <w:spacing w:line="257" w:lineRule="exact"/>
        <w:ind w:left="721" w:hanging="620"/>
        <w:jc w:val="both"/>
      </w:pPr>
      <w:r>
        <w:t>Права</w:t>
      </w:r>
      <w:r>
        <w:rPr>
          <w:spacing w:val="-13"/>
        </w:rPr>
        <w:t xml:space="preserve"> </w:t>
      </w:r>
      <w:r>
        <w:t>субъектов</w:t>
      </w:r>
      <w:r>
        <w:rPr>
          <w:spacing w:val="-10"/>
        </w:rPr>
        <w:t xml:space="preserve"> </w:t>
      </w:r>
      <w:r>
        <w:t>(Пользователей)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rPr>
          <w:spacing w:val="-2"/>
        </w:rPr>
        <w:t>данных.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69"/>
        </w:tabs>
        <w:ind w:right="105" w:firstLine="0"/>
        <w:jc w:val="both"/>
      </w:pPr>
      <w:r>
        <w:t xml:space="preserve">Пользователь имеет право на получение сведений об Операторе, о месте его нахождения, о </w:t>
      </w:r>
      <w:r>
        <w:t>наличии у Оператора персональных данных, относящихся к конкретному субъекту персональных данных (Пользователю), а также на ознакомление</w:t>
      </w:r>
      <w:r>
        <w:rPr>
          <w:spacing w:val="78"/>
          <w:w w:val="150"/>
        </w:rPr>
        <w:t xml:space="preserve"> </w:t>
      </w:r>
      <w:r>
        <w:t>с</w:t>
      </w:r>
      <w:r>
        <w:rPr>
          <w:spacing w:val="79"/>
          <w:w w:val="150"/>
        </w:rPr>
        <w:t xml:space="preserve"> </w:t>
      </w:r>
      <w:r>
        <w:t>такими</w:t>
      </w:r>
      <w:r>
        <w:rPr>
          <w:spacing w:val="79"/>
          <w:w w:val="150"/>
        </w:rPr>
        <w:t xml:space="preserve"> </w:t>
      </w:r>
      <w:r>
        <w:t>персональными</w:t>
      </w:r>
      <w:r>
        <w:rPr>
          <w:spacing w:val="77"/>
          <w:w w:val="150"/>
        </w:rPr>
        <w:t xml:space="preserve"> </w:t>
      </w:r>
      <w:r>
        <w:t>данными,</w:t>
      </w:r>
      <w:r>
        <w:rPr>
          <w:spacing w:val="78"/>
          <w:w w:val="150"/>
        </w:rPr>
        <w:t xml:space="preserve"> </w:t>
      </w:r>
      <w:r>
        <w:t>за</w:t>
      </w:r>
      <w:r>
        <w:rPr>
          <w:spacing w:val="78"/>
          <w:w w:val="150"/>
        </w:rPr>
        <w:t xml:space="preserve"> </w:t>
      </w:r>
      <w:r>
        <w:t>исключением</w:t>
      </w:r>
      <w:r>
        <w:rPr>
          <w:spacing w:val="78"/>
          <w:w w:val="150"/>
        </w:rPr>
        <w:t xml:space="preserve"> </w:t>
      </w:r>
      <w:r>
        <w:rPr>
          <w:spacing w:val="-2"/>
        </w:rPr>
        <w:t>случаев,</w:t>
      </w:r>
    </w:p>
    <w:p w:rsidR="003B0855" w:rsidRDefault="00562A82">
      <w:pPr>
        <w:pStyle w:val="a3"/>
        <w:spacing w:before="75"/>
        <w:ind w:right="104"/>
      </w:pPr>
      <w:r>
        <w:t xml:space="preserve">предусмотренных частью 8 статьи 14 Федерального закона «О персональных </w:t>
      </w:r>
      <w:r>
        <w:rPr>
          <w:spacing w:val="-2"/>
        </w:rPr>
        <w:t>данных».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1048"/>
        </w:tabs>
        <w:ind w:right="109" w:firstLine="0"/>
        <w:jc w:val="both"/>
      </w:pPr>
      <w:r>
        <w:t>Пользователь имеет право на получение от Оператора при личном обращении к нему либо при получении Оператором письменного запроса от Пользователя следующей информации, касающейс</w:t>
      </w:r>
      <w:r>
        <w:t>я обработки его персональных данных, в том числе содержащей: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335"/>
        </w:tabs>
        <w:spacing w:before="2"/>
        <w:ind w:right="111" w:firstLine="0"/>
      </w:pPr>
      <w:r>
        <w:t>подтверждение факта обработки персональных данных Оператором, а также цель такой обработки;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283"/>
        </w:tabs>
        <w:spacing w:line="258" w:lineRule="exact"/>
        <w:ind w:left="282" w:hanging="181"/>
      </w:pPr>
      <w:r>
        <w:t>правовые</w:t>
      </w:r>
      <w:r>
        <w:rPr>
          <w:spacing w:val="-7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283"/>
        </w:tabs>
        <w:spacing w:before="1" w:line="258" w:lineRule="exact"/>
        <w:ind w:left="282" w:hanging="181"/>
      </w:pPr>
      <w: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применяемые</w:t>
      </w:r>
      <w:r>
        <w:rPr>
          <w:spacing w:val="-8"/>
        </w:rPr>
        <w:t xml:space="preserve"> </w:t>
      </w:r>
      <w:r>
        <w:t>Оператором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обработк</w:t>
      </w:r>
      <w:r>
        <w:t>и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446"/>
        </w:tabs>
        <w:ind w:right="104" w:firstLine="0"/>
      </w:pPr>
      <w:r>
        <w:lastRenderedPageBreak/>
        <w:t xml:space="preserve"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</w:t>
      </w:r>
      <w:r>
        <w:t>на основании Федерального закона;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410"/>
        </w:tabs>
        <w:ind w:right="105" w:firstLine="0"/>
      </w:pPr>
      <w: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предоставления таких данных не предусмотрен Федеральным законом;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283"/>
        </w:tabs>
        <w:spacing w:line="257" w:lineRule="exact"/>
        <w:ind w:left="282" w:hanging="181"/>
      </w:pPr>
      <w:r>
        <w:t>сроки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</w:t>
      </w:r>
      <w:r>
        <w:t>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хранения;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623"/>
        </w:tabs>
        <w:spacing w:before="1"/>
        <w:ind w:right="107" w:firstLine="0"/>
      </w:pPr>
      <w:r>
        <w:t>порядок осуществления субъектом персональных данных прав, предусмотренных Федеральным законом;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429"/>
        </w:tabs>
        <w:ind w:right="103" w:firstLine="0"/>
      </w:pPr>
      <w:r>
        <w:t>информацию об осуществленной или о предполагаемой трансграничной передаче данных;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350"/>
        </w:tabs>
        <w:ind w:right="105" w:firstLine="0"/>
      </w:pPr>
      <w: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467"/>
        </w:tabs>
        <w:ind w:right="102" w:firstLine="0"/>
      </w:pPr>
      <w:r>
        <w:t xml:space="preserve">иные сведения, предусмотренные Федеральным законом или другими федеральными </w:t>
      </w:r>
      <w:r>
        <w:t>законами;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283"/>
        </w:tabs>
        <w:spacing w:line="258" w:lineRule="exact"/>
        <w:ind w:left="282" w:hanging="181"/>
      </w:pPr>
      <w:r>
        <w:t>требовать</w:t>
      </w:r>
      <w:r>
        <w:rPr>
          <w:spacing w:val="-8"/>
        </w:rPr>
        <w:t xml:space="preserve"> </w:t>
      </w:r>
      <w:r>
        <w:t>изменения,</w:t>
      </w:r>
      <w:r>
        <w:rPr>
          <w:spacing w:val="-7"/>
        </w:rPr>
        <w:t xml:space="preserve"> </w:t>
      </w:r>
      <w:r>
        <w:t>уточнения,</w:t>
      </w:r>
      <w:r>
        <w:rPr>
          <w:spacing w:val="-8"/>
        </w:rPr>
        <w:t xml:space="preserve"> </w:t>
      </w:r>
      <w:r>
        <w:t>уничтожения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самом</w:t>
      </w:r>
      <w:r>
        <w:rPr>
          <w:spacing w:val="-6"/>
        </w:rPr>
        <w:t xml:space="preserve"> </w:t>
      </w:r>
      <w:r>
        <w:rPr>
          <w:spacing w:val="-2"/>
        </w:rPr>
        <w:t>себе;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498"/>
        </w:tabs>
        <w:spacing w:before="1"/>
        <w:ind w:right="112" w:firstLine="0"/>
      </w:pPr>
      <w:r>
        <w:t>обжаловать неправомерные действия или бездействие по обработке персональных данных и требовать соответствующей компенсации в суде;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424"/>
        </w:tabs>
        <w:ind w:right="106" w:firstLine="0"/>
      </w:pPr>
      <w:r>
        <w:t>на дополнение персональных данных оценочного х</w:t>
      </w:r>
      <w:r>
        <w:t>арактера заявлением, выражающим его собственную точку зрения;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283"/>
        </w:tabs>
        <w:spacing w:line="258" w:lineRule="exact"/>
        <w:ind w:left="282" w:hanging="181"/>
      </w:pPr>
      <w:r>
        <w:t>определять</w:t>
      </w:r>
      <w:r>
        <w:rPr>
          <w:spacing w:val="-8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295"/>
        </w:tabs>
        <w:spacing w:before="1"/>
        <w:ind w:right="111" w:firstLine="0"/>
      </w:pPr>
      <w:r>
        <w:t>требовать от Оператора уведомления обо всех произведенных в них изменениях или исключениях из них.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35"/>
        </w:tabs>
        <w:ind w:right="109" w:firstLine="0"/>
        <w:jc w:val="both"/>
      </w:pPr>
      <w:r>
        <w:t>Пользователь имеет право обжало</w:t>
      </w:r>
      <w:r>
        <w:t>вать в уполномоченном органе по защите прав субъектов персональных данных или в судебном порядке действия или бездействие Оператора, если считает, что последний осуществляет обработку его персональных данных с нарушением требований Федерального закона «О п</w:t>
      </w:r>
      <w:r>
        <w:t>ерсональных данных» или иным образом нарушает его права и свободы.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57"/>
        </w:tabs>
        <w:ind w:right="103" w:firstLine="0"/>
        <w:jc w:val="both"/>
      </w:pPr>
      <w:r>
        <w:t>Пользователь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722"/>
        </w:tabs>
        <w:ind w:left="721" w:hanging="620"/>
        <w:jc w:val="both"/>
      </w:pPr>
      <w:r>
        <w:t>Обязанности</w:t>
      </w:r>
      <w:r>
        <w:rPr>
          <w:spacing w:val="-10"/>
        </w:rPr>
        <w:t xml:space="preserve"> </w:t>
      </w:r>
      <w:r>
        <w:rPr>
          <w:spacing w:val="-2"/>
        </w:rPr>
        <w:t>Оператора.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78"/>
        </w:tabs>
        <w:spacing w:before="1"/>
        <w:ind w:right="105" w:firstLine="0"/>
        <w:jc w:val="both"/>
      </w:pPr>
      <w:r>
        <w:t>По факту личного обращения либо при получении письменного запроса субъекта персональных данных или его представителя Оператор, при наличии оснований, обязан в течение 30 дней с даты обращения либо получения запроса субъекта персональ</w:t>
      </w:r>
      <w:r>
        <w:t>ных данных или его представителя предоставить сведения в объеме, установленном Федеральным законом. Такие сведения должны быть предоставлены субъекту персональных данных в доступной форме, и в них не должны содержаться персональные данные, относящиеся к др</w:t>
      </w:r>
      <w:r>
        <w:t>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83"/>
        </w:tabs>
        <w:ind w:right="103" w:firstLine="0"/>
        <w:jc w:val="both"/>
      </w:pPr>
      <w:r>
        <w:t>Все обращения субъектов персональных данных или их представителей регистрируются в Журнале учета обращений граждан (субъект</w:t>
      </w:r>
      <w:r>
        <w:t>ов персональных данных) по вопросам обработки персональных данных.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49"/>
        </w:tabs>
        <w:spacing w:before="75"/>
        <w:ind w:right="101" w:firstLine="0"/>
        <w:jc w:val="both"/>
      </w:pPr>
      <w:r>
        <w:t>В случае отказа в предоставлении субъекту персональных данных или его представителю при обращении либо при получении запроса субъекта персональных данных или его представителя</w:t>
      </w:r>
      <w:r>
        <w:t xml:space="preserve"> информации о наличии персональных данных о соответствующем субъекте персональных данных Оператор обязан дать в письменной форме мотивированный ответ, содержащий ссылку на положение части 8 статьи 14 Федерального закона «О персональных данных» или иного фе</w:t>
      </w:r>
      <w:r>
        <w:t>дерального закона, являющееся основанием для такого отказа, в срок, не превышающий 30 дней со дня обращения субъекта персональных данных или его представителя, либо с даты получения запроса субъекта персональных данных или его представителя.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71"/>
        </w:tabs>
        <w:spacing w:before="1"/>
        <w:ind w:right="103" w:firstLine="0"/>
        <w:jc w:val="both"/>
      </w:pPr>
      <w:r>
        <w:t>В случае получ</w:t>
      </w:r>
      <w:r>
        <w:t xml:space="preserve">ения запроса от уполномоченного органа по защите прав субъектов персональных данных о предоставлении информации, необходимой для осуществления деятельности указанного органа, Оператор обязан сообщить такую </w:t>
      </w:r>
      <w:r>
        <w:lastRenderedPageBreak/>
        <w:t>информацию в</w:t>
      </w:r>
      <w:r>
        <w:rPr>
          <w:spacing w:val="-1"/>
        </w:rPr>
        <w:t xml:space="preserve"> </w:t>
      </w:r>
      <w:r>
        <w:t>уполномоченный орган в</w:t>
      </w:r>
      <w:r>
        <w:rPr>
          <w:spacing w:val="-1"/>
        </w:rPr>
        <w:t xml:space="preserve"> </w:t>
      </w:r>
      <w:r>
        <w:t>течение 30 дне</w:t>
      </w:r>
      <w:r>
        <w:t xml:space="preserve">й с даты получения такого </w:t>
      </w:r>
      <w:r>
        <w:rPr>
          <w:spacing w:val="-2"/>
        </w:rPr>
        <w:t>запроса.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52"/>
        </w:tabs>
        <w:ind w:right="104" w:firstLine="0"/>
        <w:jc w:val="both"/>
      </w:pPr>
      <w:r>
        <w:t>В случае выявления неправомерной обработки персональных данных при обращении или по запросу субъекта персональных данных или его представителя либо уполномоченного органа по защите прав субъектов персональных данных Опера</w:t>
      </w:r>
      <w:r>
        <w:t xml:space="preserve">тор обязан осуществить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указанного запроса на период </w:t>
      </w:r>
      <w:r>
        <w:rPr>
          <w:spacing w:val="-2"/>
        </w:rPr>
        <w:t>проверки.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1016"/>
        </w:tabs>
        <w:ind w:right="106" w:firstLine="0"/>
        <w:jc w:val="both"/>
      </w:pPr>
      <w:r>
        <w:t>В случае выявления неправомерной обработк</w:t>
      </w:r>
      <w:r>
        <w:t>и персональных данных, осуществляемой Оператором, последний в срок, не превышающий трех рабочих дней с даты этого выявления, обязан прекратить неправомерную обработку персональных данных. Об устранении допущенных нарушений Оператор обязан уведомить субъект</w:t>
      </w:r>
      <w:r>
        <w:t xml:space="preserve">а персональных данных или его представителя,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</w:t>
      </w:r>
      <w:r>
        <w:t>субъектов персональных данных, также указанный орган.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1007"/>
        </w:tabs>
        <w:spacing w:before="2"/>
        <w:ind w:right="108" w:firstLine="0"/>
        <w:jc w:val="both"/>
      </w:pPr>
      <w:r>
        <w:t xml:space="preserve">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срок, не превышающий 30 рабочих дней с даты достижения </w:t>
      </w:r>
      <w:r>
        <w:t>цели обработки персональных данных, если иное не предусмотрено договором, стороной которого является субъект персональных данных.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47"/>
        </w:tabs>
        <w:ind w:right="107" w:firstLine="0"/>
        <w:jc w:val="both"/>
      </w:pPr>
      <w:r>
        <w:t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722"/>
        </w:tabs>
        <w:spacing w:line="257" w:lineRule="exact"/>
        <w:ind w:left="721" w:hanging="620"/>
        <w:jc w:val="both"/>
      </w:pPr>
      <w:r>
        <w:t>Режим</w:t>
      </w:r>
      <w:r>
        <w:rPr>
          <w:spacing w:val="-11"/>
        </w:rPr>
        <w:t xml:space="preserve"> </w:t>
      </w:r>
      <w:r>
        <w:t>конфи</w:t>
      </w:r>
      <w:r>
        <w:t>денциальности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rPr>
          <w:spacing w:val="-2"/>
        </w:rPr>
        <w:t>данных.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35"/>
        </w:tabs>
        <w:spacing w:before="1"/>
        <w:ind w:right="110" w:firstLine="0"/>
        <w:jc w:val="both"/>
      </w:pPr>
      <w:r>
        <w:t>Оператор</w:t>
      </w:r>
      <w:r>
        <w:rPr>
          <w:spacing w:val="-3"/>
        </w:rPr>
        <w:t xml:space="preserve"> </w:t>
      </w:r>
      <w:r>
        <w:t>обеспечивает конфиденциальность и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персональных данных при их обработке в соответствии с требованиями законодательства РФ.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1127"/>
        </w:tabs>
        <w:ind w:right="108" w:firstLine="0"/>
        <w:jc w:val="both"/>
      </w:pPr>
      <w:r>
        <w:t>Оператор не раскрывает третьим лицам и не распространяет персональные данные без согласия на это субъекта персональных данных, если иное не предусмотрено Федеральным за</w:t>
      </w:r>
      <w:r>
        <w:t>коном.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95"/>
        </w:tabs>
        <w:ind w:right="110" w:firstLine="0"/>
        <w:jc w:val="both"/>
      </w:pPr>
      <w:r>
        <w:t xml:space="preserve">В соответствии с перечнем персональных данных, обрабатываемых на сайте, персональные данные Пользователей Сайта являются конфиденциальной </w:t>
      </w:r>
      <w:r>
        <w:rPr>
          <w:spacing w:val="-2"/>
        </w:rPr>
        <w:t>информацией.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1105"/>
        </w:tabs>
        <w:spacing w:before="1"/>
        <w:ind w:right="109" w:firstLine="0"/>
        <w:jc w:val="both"/>
      </w:pPr>
      <w:r>
        <w:t xml:space="preserve">Лица, осуществляющие обработку персональных данных, обязаны соблюдать требования регламентирующих </w:t>
      </w:r>
      <w:r>
        <w:t>документов Оператора в части обеспечения конфиденциальности и безопасности персональных данных.</w:t>
      </w:r>
    </w:p>
    <w:p w:rsidR="003B0855" w:rsidRDefault="00562A82">
      <w:pPr>
        <w:pStyle w:val="a4"/>
        <w:numPr>
          <w:ilvl w:val="0"/>
          <w:numId w:val="8"/>
        </w:numPr>
        <w:tabs>
          <w:tab w:val="left" w:pos="2894"/>
        </w:tabs>
        <w:spacing w:line="256" w:lineRule="exact"/>
        <w:ind w:left="2893" w:hanging="296"/>
        <w:jc w:val="both"/>
        <w:rPr>
          <w:b/>
        </w:rPr>
      </w:pPr>
      <w:r>
        <w:rPr>
          <w:b/>
        </w:rPr>
        <w:t>Обработка</w:t>
      </w:r>
      <w:r>
        <w:rPr>
          <w:b/>
          <w:spacing w:val="-15"/>
        </w:rPr>
        <w:t xml:space="preserve"> </w:t>
      </w:r>
      <w:r>
        <w:rPr>
          <w:b/>
        </w:rPr>
        <w:t>персональных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данных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585"/>
        </w:tabs>
        <w:spacing w:before="1"/>
        <w:ind w:left="584" w:hanging="483"/>
      </w:pPr>
      <w:r>
        <w:t>Перечень</w:t>
      </w:r>
      <w:r>
        <w:rPr>
          <w:spacing w:val="-9"/>
        </w:rPr>
        <w:t xml:space="preserve"> </w:t>
      </w:r>
      <w:r>
        <w:t>обрабатываемых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rPr>
          <w:spacing w:val="-2"/>
        </w:rPr>
        <w:t>Пользователей:</w:t>
      </w:r>
    </w:p>
    <w:p w:rsidR="003B0855" w:rsidRDefault="00562A82">
      <w:pPr>
        <w:pStyle w:val="a4"/>
        <w:numPr>
          <w:ilvl w:val="0"/>
          <w:numId w:val="5"/>
        </w:numPr>
        <w:tabs>
          <w:tab w:val="left" w:pos="283"/>
        </w:tabs>
        <w:spacing w:before="1" w:line="258" w:lineRule="exact"/>
        <w:ind w:hanging="181"/>
        <w:jc w:val="left"/>
      </w:pPr>
      <w:r>
        <w:rPr>
          <w:spacing w:val="-2"/>
        </w:rPr>
        <w:t>фамилия;</w:t>
      </w:r>
    </w:p>
    <w:p w:rsidR="00562A82" w:rsidRPr="00562A82" w:rsidRDefault="00562A82" w:rsidP="00562A82">
      <w:pPr>
        <w:pStyle w:val="a4"/>
        <w:numPr>
          <w:ilvl w:val="0"/>
          <w:numId w:val="5"/>
        </w:numPr>
        <w:tabs>
          <w:tab w:val="left" w:pos="283"/>
        </w:tabs>
        <w:spacing w:before="75" w:line="258" w:lineRule="exact"/>
        <w:ind w:hanging="181"/>
        <w:jc w:val="left"/>
      </w:pPr>
      <w:r w:rsidRPr="00562A82">
        <w:rPr>
          <w:spacing w:val="-4"/>
        </w:rPr>
        <w:t xml:space="preserve">имя; </w:t>
      </w:r>
    </w:p>
    <w:p w:rsidR="003B0855" w:rsidRDefault="00562A82" w:rsidP="00562A82">
      <w:pPr>
        <w:pStyle w:val="a4"/>
        <w:numPr>
          <w:ilvl w:val="0"/>
          <w:numId w:val="5"/>
        </w:numPr>
        <w:tabs>
          <w:tab w:val="left" w:pos="283"/>
        </w:tabs>
        <w:spacing w:before="75" w:line="258" w:lineRule="exact"/>
        <w:ind w:hanging="181"/>
        <w:jc w:val="left"/>
      </w:pPr>
      <w:r w:rsidRPr="00562A82">
        <w:rPr>
          <w:spacing w:val="-2"/>
        </w:rPr>
        <w:t>о</w:t>
      </w:r>
      <w:r w:rsidRPr="00562A82">
        <w:rPr>
          <w:spacing w:val="-2"/>
        </w:rPr>
        <w:t>тчество;</w:t>
      </w:r>
    </w:p>
    <w:p w:rsidR="003B0855" w:rsidRDefault="00562A82">
      <w:pPr>
        <w:pStyle w:val="a4"/>
        <w:numPr>
          <w:ilvl w:val="0"/>
          <w:numId w:val="5"/>
        </w:numPr>
        <w:tabs>
          <w:tab w:val="left" w:pos="283"/>
        </w:tabs>
        <w:spacing w:before="1" w:line="258" w:lineRule="exact"/>
        <w:ind w:hanging="181"/>
        <w:jc w:val="left"/>
      </w:pPr>
      <w:r>
        <w:rPr>
          <w:spacing w:val="-4"/>
        </w:rPr>
        <w:t>пол;</w:t>
      </w:r>
    </w:p>
    <w:p w:rsidR="003B0855" w:rsidRDefault="00562A82">
      <w:pPr>
        <w:pStyle w:val="a4"/>
        <w:numPr>
          <w:ilvl w:val="0"/>
          <w:numId w:val="5"/>
        </w:numPr>
        <w:tabs>
          <w:tab w:val="left" w:pos="283"/>
        </w:tabs>
        <w:spacing w:line="258" w:lineRule="exact"/>
        <w:ind w:hanging="181"/>
        <w:jc w:val="left"/>
      </w:pP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рождения;</w:t>
      </w:r>
    </w:p>
    <w:p w:rsidR="003B0855" w:rsidRDefault="00562A82">
      <w:pPr>
        <w:pStyle w:val="a4"/>
        <w:numPr>
          <w:ilvl w:val="0"/>
          <w:numId w:val="5"/>
        </w:numPr>
        <w:tabs>
          <w:tab w:val="left" w:pos="283"/>
        </w:tabs>
        <w:spacing w:before="1"/>
        <w:ind w:hanging="181"/>
        <w:jc w:val="left"/>
      </w:pPr>
      <w:r>
        <w:rPr>
          <w:spacing w:val="-2"/>
        </w:rPr>
        <w:t>должность;</w:t>
      </w:r>
    </w:p>
    <w:p w:rsidR="003B0855" w:rsidRDefault="00562A82">
      <w:pPr>
        <w:pStyle w:val="a4"/>
        <w:numPr>
          <w:ilvl w:val="0"/>
          <w:numId w:val="5"/>
        </w:numPr>
        <w:tabs>
          <w:tab w:val="left" w:pos="283"/>
        </w:tabs>
        <w:spacing w:before="1" w:line="258" w:lineRule="exact"/>
        <w:ind w:hanging="181"/>
        <w:jc w:val="left"/>
      </w:pPr>
      <w:r>
        <w:rPr>
          <w:spacing w:val="-2"/>
        </w:rPr>
        <w:t>компания;</w:t>
      </w:r>
    </w:p>
    <w:p w:rsidR="003B0855" w:rsidRDefault="00562A82">
      <w:pPr>
        <w:pStyle w:val="a4"/>
        <w:numPr>
          <w:ilvl w:val="0"/>
          <w:numId w:val="5"/>
        </w:numPr>
        <w:tabs>
          <w:tab w:val="left" w:pos="283"/>
        </w:tabs>
        <w:spacing w:line="258" w:lineRule="exact"/>
        <w:ind w:hanging="181"/>
        <w:jc w:val="left"/>
      </w:pPr>
      <w:r>
        <w:rPr>
          <w:spacing w:val="-2"/>
        </w:rPr>
        <w:t>отрасль;</w:t>
      </w:r>
    </w:p>
    <w:p w:rsidR="003B0855" w:rsidRDefault="00562A82">
      <w:pPr>
        <w:pStyle w:val="a4"/>
        <w:numPr>
          <w:ilvl w:val="0"/>
          <w:numId w:val="5"/>
        </w:numPr>
        <w:tabs>
          <w:tab w:val="left" w:pos="283"/>
        </w:tabs>
        <w:spacing w:before="1" w:line="258" w:lineRule="exact"/>
        <w:ind w:hanging="181"/>
        <w:jc w:val="left"/>
      </w:pPr>
      <w:r>
        <w:rPr>
          <w:spacing w:val="-2"/>
        </w:rPr>
        <w:t>регион;</w:t>
      </w:r>
    </w:p>
    <w:p w:rsidR="003B0855" w:rsidRDefault="00562A82">
      <w:pPr>
        <w:pStyle w:val="a4"/>
        <w:numPr>
          <w:ilvl w:val="0"/>
          <w:numId w:val="5"/>
        </w:numPr>
        <w:tabs>
          <w:tab w:val="left" w:pos="283"/>
        </w:tabs>
        <w:spacing w:line="258" w:lineRule="exact"/>
        <w:ind w:hanging="181"/>
        <w:jc w:val="left"/>
      </w:pPr>
      <w:r>
        <w:t>мобильный</w:t>
      </w:r>
      <w:r>
        <w:rPr>
          <w:spacing w:val="-6"/>
        </w:rPr>
        <w:t xml:space="preserve"> </w:t>
      </w:r>
      <w:r>
        <w:rPr>
          <w:spacing w:val="-2"/>
        </w:rPr>
        <w:t>телефон;</w:t>
      </w:r>
    </w:p>
    <w:p w:rsidR="003B0855" w:rsidRDefault="00562A82">
      <w:pPr>
        <w:pStyle w:val="a4"/>
        <w:numPr>
          <w:ilvl w:val="0"/>
          <w:numId w:val="5"/>
        </w:numPr>
        <w:tabs>
          <w:tab w:val="left" w:pos="283"/>
        </w:tabs>
        <w:spacing w:before="1"/>
        <w:ind w:hanging="181"/>
        <w:jc w:val="left"/>
      </w:pPr>
      <w:r>
        <w:t>электронная</w:t>
      </w:r>
      <w:r>
        <w:rPr>
          <w:spacing w:val="-10"/>
        </w:rPr>
        <w:t xml:space="preserve"> </w:t>
      </w:r>
      <w:r>
        <w:rPr>
          <w:spacing w:val="-2"/>
        </w:rPr>
        <w:t>почта.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585"/>
        </w:tabs>
        <w:spacing w:before="1" w:line="258" w:lineRule="exact"/>
        <w:ind w:left="584" w:hanging="483"/>
        <w:jc w:val="both"/>
      </w:pPr>
      <w:r>
        <w:t>Лица,</w:t>
      </w:r>
      <w:r>
        <w:rPr>
          <w:spacing w:val="-8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rPr>
          <w:spacing w:val="-2"/>
        </w:rPr>
        <w:t>данным.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21"/>
        </w:tabs>
        <w:ind w:right="107" w:firstLine="0"/>
        <w:jc w:val="both"/>
      </w:pPr>
      <w:r>
        <w:t>Правом доступа к персональным данным субъектов обладают лица, наделенные соответствующими полномочиями в соответствии со своими служебными обязанностями.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863"/>
        </w:tabs>
        <w:ind w:right="110" w:firstLine="0"/>
        <w:jc w:val="both"/>
      </w:pPr>
      <w:r>
        <w:t>Перечень лиц, имеющих доступ к персональным данным, утверждается генеральным директором Оператора.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585"/>
        </w:tabs>
        <w:spacing w:line="258" w:lineRule="exact"/>
        <w:ind w:left="584" w:hanging="483"/>
        <w:jc w:val="both"/>
      </w:pPr>
      <w:r>
        <w:t>Порядок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Сайте.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1048"/>
        </w:tabs>
        <w:spacing w:before="2"/>
        <w:ind w:right="110" w:firstLine="0"/>
        <w:jc w:val="both"/>
      </w:pPr>
      <w:r>
        <w:lastRenderedPageBreak/>
        <w:t>Оператор осуществляет только хранение персональных данных Пользователей на Сайте.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805"/>
        </w:tabs>
        <w:ind w:right="106" w:firstLine="0"/>
        <w:jc w:val="both"/>
      </w:pPr>
      <w:r>
        <w:t>Сроки хранения персо</w:t>
      </w:r>
      <w:r>
        <w:t>нальных данных Пользователей на Сайте определены условиями Пользовательского соглашения, вводятся в действие с момента принятия (акцепта)Пользователем данного соглашения на Сайте и действуют до тех пор, пока Пользователь</w:t>
      </w:r>
      <w:r>
        <w:rPr>
          <w:spacing w:val="-1"/>
        </w:rPr>
        <w:t xml:space="preserve"> </w:t>
      </w:r>
      <w:r>
        <w:t>не заявит о своем</w:t>
      </w:r>
      <w:r>
        <w:rPr>
          <w:spacing w:val="-1"/>
        </w:rPr>
        <w:t xml:space="preserve"> </w:t>
      </w:r>
      <w:r>
        <w:t>желании удалить с</w:t>
      </w:r>
      <w:r>
        <w:t>вои</w:t>
      </w:r>
      <w:r>
        <w:rPr>
          <w:spacing w:val="-1"/>
        </w:rPr>
        <w:t xml:space="preserve"> </w:t>
      </w:r>
      <w:r>
        <w:t>персональные данные с Сайта.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863"/>
        </w:tabs>
        <w:ind w:right="104" w:firstLine="0"/>
        <w:jc w:val="both"/>
      </w:pPr>
      <w:r>
        <w:t xml:space="preserve">В случае удаления данных с Сайта по инициативе одной из сторон, а именно прекращения использования Сайта, персональные данные Пользователя хранятся в базах данных Оператора пять лет в соответствии с законодательством </w:t>
      </w:r>
      <w:r>
        <w:rPr>
          <w:spacing w:val="-4"/>
        </w:rPr>
        <w:t>РФ.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01"/>
        </w:tabs>
        <w:ind w:right="111" w:firstLine="0"/>
        <w:jc w:val="both"/>
      </w:pPr>
      <w:r>
        <w:t>По</w:t>
      </w:r>
      <w:r>
        <w:t xml:space="preserve"> истечении вышеуказанного срока хранения персональных данных Пользователя персональные данные Пользователя удаляются автоматически заданным алгоритмом, который задает Оператор.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822"/>
        </w:tabs>
        <w:ind w:right="108" w:firstLine="0"/>
        <w:jc w:val="both"/>
      </w:pPr>
      <w:r>
        <w:t>Оператором не ведется обработка персональных данных Пользователей на бумажных н</w:t>
      </w:r>
      <w:r>
        <w:t>осителях информации.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585"/>
        </w:tabs>
        <w:spacing w:line="258" w:lineRule="exact"/>
        <w:ind w:left="584" w:hanging="483"/>
        <w:jc w:val="both"/>
      </w:pPr>
      <w:r>
        <w:t>Блокирование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95"/>
        </w:tabs>
        <w:ind w:right="108" w:firstLine="0"/>
        <w:jc w:val="both"/>
      </w:pPr>
      <w:r>
        <w:t>Под блокированием персональных данных понимается временное прекращение Оператором операций по их обработке по требованию Пользователя при выявлении им недостоверности обрабатываемых сведений или неправ</w:t>
      </w:r>
      <w:r>
        <w:t>омерных,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мнению</w:t>
      </w:r>
      <w:r>
        <w:rPr>
          <w:spacing w:val="80"/>
          <w:w w:val="150"/>
        </w:rPr>
        <w:t xml:space="preserve">  </w:t>
      </w:r>
      <w:r>
        <w:t>субъекта</w:t>
      </w:r>
      <w:r>
        <w:rPr>
          <w:spacing w:val="80"/>
          <w:w w:val="150"/>
        </w:rPr>
        <w:t xml:space="preserve">  </w:t>
      </w:r>
      <w:r>
        <w:t>персональных</w:t>
      </w:r>
      <w:r>
        <w:rPr>
          <w:spacing w:val="80"/>
          <w:w w:val="150"/>
        </w:rPr>
        <w:t xml:space="preserve">  </w:t>
      </w:r>
      <w:r>
        <w:t>данных, действий в отношении его данных.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820"/>
        </w:tabs>
        <w:ind w:right="108" w:firstLine="0"/>
        <w:jc w:val="both"/>
      </w:pPr>
      <w:r>
        <w:t>Оператор не передает персональные данные третьим лицам и не поручает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сторонним</w:t>
      </w:r>
      <w:r>
        <w:rPr>
          <w:spacing w:val="-4"/>
        </w:rPr>
        <w:t xml:space="preserve"> </w:t>
      </w:r>
      <w:r>
        <w:t>лицам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организациям.</w:t>
      </w:r>
      <w:r>
        <w:rPr>
          <w:spacing w:val="-7"/>
        </w:rPr>
        <w:t xml:space="preserve"> </w:t>
      </w:r>
      <w:r>
        <w:t>Персональные данные Пользователей Сайта обрабатывают только сотрудники Оператора (администраторы баз данных и т. д.), допущенные установленным порядком к обработке персональных данных Пользователей.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791"/>
        </w:tabs>
        <w:ind w:right="109" w:firstLine="0"/>
        <w:jc w:val="both"/>
      </w:pPr>
      <w:r>
        <w:t>Блокирование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 письменного заявления от субъекта персональных данных.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585"/>
        </w:tabs>
        <w:spacing w:line="258" w:lineRule="exact"/>
        <w:ind w:left="584" w:hanging="483"/>
        <w:jc w:val="both"/>
      </w:pPr>
      <w:r>
        <w:t>Уничтожение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rPr>
          <w:spacing w:val="-2"/>
        </w:rPr>
        <w:t>данных.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50"/>
        </w:tabs>
        <w:spacing w:before="1"/>
        <w:ind w:right="109" w:firstLine="0"/>
        <w:jc w:val="both"/>
      </w:pPr>
      <w:r>
        <w:t xml:space="preserve">Под уничтожением персональных данных понимаются действия, в результате которых становится невозможным восстановить содержание персональных данных на Сайте </w:t>
      </w:r>
      <w:r>
        <w:t>и/или в результате которых уничтожаются материальные носители персональных данных.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885"/>
        </w:tabs>
        <w:ind w:right="109" w:firstLine="0"/>
        <w:jc w:val="both"/>
      </w:pPr>
      <w:r>
        <w:t>Субъект персональных данных вправе в письменной форме требовать уничтожения своих персональных данных в случае, если персональные данные являются неполными, устаревшими, нед</w:t>
      </w:r>
      <w:r>
        <w:t>остоверными, незаконно полученными или не являются необходимыми для заявленной цели обработки.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897"/>
        </w:tabs>
        <w:spacing w:before="1"/>
        <w:ind w:right="109" w:firstLine="0"/>
        <w:jc w:val="both"/>
      </w:pPr>
      <w:r>
        <w:t>В случае отсутствия возможности уничтожения персональных данных Оператор осуществляет блокирование таких персональных данных.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45"/>
        </w:tabs>
        <w:spacing w:before="75"/>
        <w:ind w:right="107" w:firstLine="0"/>
        <w:jc w:val="both"/>
      </w:pPr>
      <w:r>
        <w:t>Уничтожение персональ</w:t>
      </w:r>
      <w:r>
        <w:t xml:space="preserve">ных данных осуществляется путем стирания информации с использованием сертифицированного программного обеспечения с гарантированным уничтожением (в соответствии с заданными характеристиками для установленного программного обеспечения с гарантированным </w:t>
      </w:r>
      <w:r>
        <w:rPr>
          <w:spacing w:val="-2"/>
        </w:rPr>
        <w:t>уничт</w:t>
      </w:r>
      <w:r>
        <w:rPr>
          <w:spacing w:val="-2"/>
        </w:rPr>
        <w:t>ожением).</w:t>
      </w:r>
    </w:p>
    <w:p w:rsidR="003B0855" w:rsidRDefault="00562A82">
      <w:pPr>
        <w:pStyle w:val="a4"/>
        <w:numPr>
          <w:ilvl w:val="0"/>
          <w:numId w:val="8"/>
        </w:numPr>
        <w:tabs>
          <w:tab w:val="left" w:pos="2493"/>
        </w:tabs>
        <w:spacing w:before="1"/>
        <w:ind w:left="2492" w:hanging="296"/>
        <w:jc w:val="both"/>
        <w:rPr>
          <w:b/>
        </w:rPr>
      </w:pPr>
      <w:r>
        <w:rPr>
          <w:b/>
        </w:rPr>
        <w:t>Система</w:t>
      </w:r>
      <w:r>
        <w:rPr>
          <w:b/>
          <w:spacing w:val="-11"/>
        </w:rPr>
        <w:t xml:space="preserve"> </w:t>
      </w:r>
      <w:r>
        <w:rPr>
          <w:b/>
        </w:rPr>
        <w:t>защиты</w:t>
      </w:r>
      <w:r>
        <w:rPr>
          <w:b/>
          <w:spacing w:val="-11"/>
        </w:rPr>
        <w:t xml:space="preserve"> </w:t>
      </w:r>
      <w:r>
        <w:rPr>
          <w:b/>
        </w:rPr>
        <w:t>персональных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данных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585"/>
        </w:tabs>
        <w:spacing w:before="1" w:line="258" w:lineRule="exact"/>
        <w:ind w:left="584" w:hanging="483"/>
        <w:jc w:val="both"/>
      </w:pP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обработке.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64"/>
        </w:tabs>
        <w:ind w:right="106" w:firstLine="0"/>
        <w:jc w:val="both"/>
      </w:pPr>
      <w:r>
        <w:t>Оператор при обработке персональных данных обязан принимать необходимые правовые, организационные и технические меры или обеспечивать их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неправомерного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791"/>
        </w:tabs>
        <w:ind w:left="790" w:hanging="689"/>
        <w:jc w:val="both"/>
      </w:pPr>
      <w:r>
        <w:t>Обеспечение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достигает</w:t>
      </w:r>
      <w:r>
        <w:t>ся,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частности: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350"/>
        </w:tabs>
        <w:spacing w:before="1"/>
        <w:ind w:right="108" w:firstLine="0"/>
      </w:pPr>
      <w: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503"/>
        </w:tabs>
        <w:ind w:right="107" w:firstLine="0"/>
      </w:pPr>
      <w:r>
        <w:t>применением организационных и технических мер по обеспечению безопасности персональных данных при их обработке в информацио</w:t>
      </w:r>
      <w:r>
        <w:t xml:space="preserve">нных системах персональных данных, необходимых для выполнения требований к </w:t>
      </w:r>
      <w:r>
        <w:lastRenderedPageBreak/>
        <w:t>защите персональных данных;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453"/>
        </w:tabs>
        <w:ind w:right="110" w:firstLine="0"/>
      </w:pPr>
      <w:r>
        <w:t>применением прошедших в установленном порядке процедуру оценки соответствия средств защиты информации;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402"/>
        </w:tabs>
        <w:ind w:right="110" w:firstLine="0"/>
      </w:pPr>
      <w:r>
        <w:t>оценкой эффективности принимаемых мер по обеспечен</w:t>
      </w:r>
      <w:r>
        <w:t>ию безопасности персональных данных до ввода в эксплуатацию информационной системы персональных данных;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283"/>
        </w:tabs>
        <w:ind w:left="282" w:hanging="181"/>
      </w:pPr>
      <w:r>
        <w:t>учетом</w:t>
      </w:r>
      <w:r>
        <w:rPr>
          <w:spacing w:val="-10"/>
        </w:rPr>
        <w:t xml:space="preserve"> </w:t>
      </w:r>
      <w:r>
        <w:t>машинных</w:t>
      </w:r>
      <w:r>
        <w:rPr>
          <w:spacing w:val="-8"/>
        </w:rPr>
        <w:t xml:space="preserve"> </w:t>
      </w:r>
      <w:r>
        <w:t>носителей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302"/>
        </w:tabs>
        <w:ind w:right="109" w:firstLine="0"/>
      </w:pPr>
      <w:r>
        <w:t>обнаружением фактов несанкционированного доступа к персональным данным и принятием мер;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292"/>
        </w:tabs>
        <w:ind w:right="110" w:firstLine="0"/>
      </w:pPr>
      <w:r>
        <w:t>восстановлением персональных данных,</w:t>
      </w:r>
      <w:r>
        <w:rPr>
          <w:spacing w:val="-1"/>
        </w:rPr>
        <w:t xml:space="preserve"> </w:t>
      </w:r>
      <w:r>
        <w:t>модифицированных или уничтоженных вследствие несанкционированного доступа к ним;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352"/>
        </w:tabs>
        <w:ind w:right="104" w:firstLine="0"/>
      </w:pPr>
      <w:r>
        <w:t>установлением правил доступа к персональным данным, обрабатываемым в информационной системе персональных данных, а также обеспечением реги</w:t>
      </w:r>
      <w:r>
        <w:t>страции и учета всех действий, совершаемых с персональными данными в информационной системе персональных данных;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501"/>
        </w:tabs>
        <w:spacing w:before="1"/>
        <w:ind w:right="103" w:firstLine="0"/>
      </w:pPr>
      <w:r>
        <w:t>контролем за принимаемыми мерами по обеспечению безопасности персональных данных и уровня защищенности информационных систем персональных данны</w:t>
      </w:r>
      <w:r>
        <w:t>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858"/>
        </w:tabs>
        <w:ind w:right="104" w:firstLine="0"/>
        <w:jc w:val="both"/>
      </w:pPr>
      <w:r>
        <w:t>Для целей Положения под угрозами безопасности персональных данных понимается совокупность условий и факторов, создающих опасность несанкционированного,</w:t>
      </w:r>
      <w:r>
        <w:rPr>
          <w:spacing w:val="-1"/>
        </w:rPr>
        <w:t xml:space="preserve"> </w:t>
      </w:r>
      <w:r>
        <w:t>в том числе случайного,</w:t>
      </w:r>
      <w:r>
        <w:rPr>
          <w:spacing w:val="-1"/>
        </w:rPr>
        <w:t xml:space="preserve"> </w:t>
      </w:r>
      <w:r>
        <w:t xml:space="preserve">доступа к персональным данным, результатом которого могут стать уничтожение, </w:t>
      </w:r>
      <w:r>
        <w:t>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данных. Под уровнем защищенности персональных данных понимается комплексны</w:t>
      </w:r>
      <w:r>
        <w:t>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информационной системе</w:t>
      </w:r>
      <w:r>
        <w:rPr>
          <w:spacing w:val="40"/>
        </w:rPr>
        <w:t xml:space="preserve"> </w:t>
      </w:r>
      <w:r>
        <w:t>персональных данных.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585"/>
        </w:tabs>
        <w:ind w:left="584" w:hanging="483"/>
        <w:jc w:val="both"/>
      </w:pPr>
      <w:r>
        <w:t>Защищаемые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субъекте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данных.</w:t>
      </w:r>
    </w:p>
    <w:p w:rsidR="003B0855" w:rsidRDefault="00562A82">
      <w:pPr>
        <w:pStyle w:val="a3"/>
        <w:spacing w:before="1"/>
        <w:ind w:right="108"/>
      </w:pPr>
      <w:r>
        <w:t xml:space="preserve">К защищаемым сведениям о субъекте персональных данных на Сайте относятся данные, позволяющие идентифицировать субъект персональных данных и/или получить о нем дополнительные сведения, предусмотренные законодательством и </w:t>
      </w:r>
      <w:r>
        <w:rPr>
          <w:spacing w:val="-2"/>
        </w:rPr>
        <w:t>Положением.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585"/>
        </w:tabs>
        <w:spacing w:line="257" w:lineRule="exact"/>
        <w:ind w:left="584" w:hanging="483"/>
        <w:jc w:val="both"/>
      </w:pPr>
      <w:r>
        <w:t>Защищаемые</w:t>
      </w:r>
      <w:r>
        <w:rPr>
          <w:spacing w:val="-8"/>
        </w:rPr>
        <w:t xml:space="preserve"> </w:t>
      </w:r>
      <w:r>
        <w:t>объек</w:t>
      </w:r>
      <w:r>
        <w:t>ты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791"/>
        </w:tabs>
        <w:ind w:left="790" w:hanging="689"/>
        <w:jc w:val="both"/>
      </w:pPr>
      <w:r>
        <w:t>К</w:t>
      </w:r>
      <w:r>
        <w:rPr>
          <w:spacing w:val="-9"/>
        </w:rPr>
        <w:t xml:space="preserve"> </w:t>
      </w:r>
      <w:r>
        <w:t>защищаемым</w:t>
      </w:r>
      <w:r>
        <w:rPr>
          <w:spacing w:val="-8"/>
        </w:rPr>
        <w:t xml:space="preserve"> </w:t>
      </w:r>
      <w:r>
        <w:t>объектам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rPr>
          <w:spacing w:val="-2"/>
        </w:rPr>
        <w:t>относятся: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458"/>
        </w:tabs>
        <w:spacing w:before="75"/>
        <w:ind w:right="109" w:firstLine="0"/>
      </w:pPr>
      <w:r>
        <w:t>объекты информатизации и технические средства автоматизированной обработки информации, содержащей персональные данные;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465"/>
        </w:tabs>
        <w:ind w:right="103" w:firstLine="0"/>
      </w:pPr>
      <w:r>
        <w:t>информационные ресурсы (базы данных, файлы и др.), содержащие информацию об информационно-телекоммуникационных системах, в которых циркулируют персональные данные, о событиях, произошедших с управляемыми объектами, о планах обеспечения бесперебойной работы</w:t>
      </w:r>
      <w:r>
        <w:t xml:space="preserve"> и процедурах перехода к управлению в аварийных режимах;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290"/>
        </w:tabs>
        <w:ind w:right="111" w:firstLine="0"/>
      </w:pPr>
      <w:r>
        <w:t>каналы связи, которые используются для передачи персональных данных в виде информативных электрических сигналов и физических полей;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285"/>
        </w:tabs>
        <w:spacing w:before="2"/>
        <w:ind w:right="105" w:firstLine="0"/>
      </w:pPr>
      <w:r>
        <w:t>отчуждаемые носители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магнитной,</w:t>
      </w:r>
      <w:r>
        <w:rPr>
          <w:spacing w:val="-4"/>
        </w:rPr>
        <w:t xml:space="preserve"> </w:t>
      </w:r>
      <w:r>
        <w:t>магнитно-оптической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иной основе, применяемые для обработки персональных данных.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844"/>
        </w:tabs>
        <w:ind w:right="111" w:firstLine="0"/>
        <w:jc w:val="both"/>
      </w:pPr>
      <w:r>
        <w:t>Технологическая информация об информационных системах и элементах системы защиты персональных данных, подлежащая защите, включает: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367"/>
        </w:tabs>
        <w:ind w:right="105" w:firstLine="0"/>
      </w:pPr>
      <w:r>
        <w:t>сведения о системе управления доступом на объекты информатизации</w:t>
      </w:r>
      <w:r>
        <w:t>, на которых осуществляется обработка персональных данных;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657"/>
        </w:tabs>
        <w:ind w:right="109" w:firstLine="0"/>
      </w:pPr>
      <w:r>
        <w:t>управляющая информация (конфигурационные файлы, таблицы маршрутизации, настройки системы защиты и пр.);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455"/>
        </w:tabs>
        <w:ind w:right="108" w:firstLine="0"/>
      </w:pPr>
      <w:r>
        <w:t>технологическая информация средств доступа к системам управления (аутентификационная информац</w:t>
      </w:r>
      <w:r>
        <w:t>ия, ключи и атрибуты доступа и др.);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491"/>
        </w:tabs>
        <w:spacing w:before="1"/>
        <w:ind w:right="107" w:firstLine="0"/>
      </w:pPr>
      <w:r>
        <w:t>характеристики каналов связи, которые используются для передачи персональных данных в виде информативных электрических сигналов и физических полей;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290"/>
        </w:tabs>
        <w:ind w:right="104" w:firstLine="0"/>
      </w:pPr>
      <w:r>
        <w:t>информация о средствах защиты персональных данных,</w:t>
      </w:r>
      <w:r>
        <w:rPr>
          <w:spacing w:val="-1"/>
        </w:rPr>
        <w:t xml:space="preserve"> </w:t>
      </w:r>
      <w:r>
        <w:t>их составе и структу</w:t>
      </w:r>
      <w:r>
        <w:t xml:space="preserve">ре, </w:t>
      </w:r>
      <w:r>
        <w:lastRenderedPageBreak/>
        <w:t>принципах и технических решениях защиты;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395"/>
        </w:tabs>
        <w:ind w:right="110" w:firstLine="0"/>
      </w:pPr>
      <w:r>
        <w:t>служебные данные (метаданные) появляющиеся при работе программного обеспечения, сообщений и протоколов межсетевого взаимодействия, в результате обработки персональных данных.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587"/>
        </w:tabs>
        <w:spacing w:line="256" w:lineRule="exact"/>
        <w:ind w:left="586" w:hanging="485"/>
        <w:jc w:val="both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данных.</w:t>
      </w:r>
    </w:p>
    <w:p w:rsidR="003B0855" w:rsidRDefault="00562A82">
      <w:pPr>
        <w:pStyle w:val="a3"/>
        <w:spacing w:before="1"/>
        <w:ind w:right="104"/>
      </w:pPr>
      <w:r>
        <w:t>Система защиты персональных данных должна соответствовать требованиям Постановления Правительства РФ от 01.11.2012 г.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791"/>
        </w:tabs>
        <w:spacing w:line="258" w:lineRule="exact"/>
        <w:ind w:left="790" w:hanging="689"/>
        <w:jc w:val="both"/>
      </w:pPr>
      <w:r>
        <w:t>Система</w:t>
      </w:r>
      <w:r>
        <w:rPr>
          <w:spacing w:val="-9"/>
        </w:rPr>
        <w:t xml:space="preserve"> </w:t>
      </w:r>
      <w:r>
        <w:t>за</w:t>
      </w:r>
      <w:r>
        <w:t>щиты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rPr>
          <w:spacing w:val="-2"/>
        </w:rPr>
        <w:t>обеспечивать: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307"/>
        </w:tabs>
        <w:spacing w:before="1"/>
        <w:ind w:right="108" w:firstLine="0"/>
      </w:pPr>
      <w:r>
        <w:t>своевременное обнаружение и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436"/>
        </w:tabs>
        <w:ind w:right="109" w:firstLine="0"/>
      </w:pPr>
      <w:r>
        <w:t>недопущение воздействия на технические средс</w:t>
      </w:r>
      <w:r>
        <w:t xml:space="preserve">тва автоматизированной обработки персональных данных, в результате которого может быть нарушено их </w:t>
      </w:r>
      <w:r>
        <w:rPr>
          <w:spacing w:val="-2"/>
        </w:rPr>
        <w:t>функционирование;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496"/>
        </w:tabs>
        <w:spacing w:before="1"/>
        <w:ind w:right="107" w:firstLine="0"/>
      </w:pPr>
      <w:r>
        <w:t>возможность незамедлительного восстановления персональных данных, модифицированных или уничтоженных вследствие несанкционированного доступа</w:t>
      </w:r>
      <w:r>
        <w:t xml:space="preserve"> к ним;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364"/>
        </w:tabs>
        <w:ind w:right="112" w:firstLine="0"/>
      </w:pPr>
      <w:r>
        <w:t xml:space="preserve">постоянный контроль за обеспечением уровня защищенности персональных </w:t>
      </w:r>
      <w:r>
        <w:rPr>
          <w:spacing w:val="-2"/>
        </w:rPr>
        <w:t>данных.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793"/>
        </w:tabs>
        <w:ind w:right="108" w:firstLine="0"/>
      </w:pPr>
      <w:r>
        <w:t>Средства</w:t>
      </w:r>
      <w:r>
        <w:rPr>
          <w:spacing w:val="-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применяемые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системах, должны в установленном порядке проходить процедуру оценки соответствия.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702"/>
        </w:tabs>
        <w:ind w:right="111" w:firstLine="0"/>
      </w:pPr>
      <w:r>
        <w:t>Методы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информационных</w:t>
      </w:r>
      <w:r>
        <w:rPr>
          <w:spacing w:val="80"/>
        </w:rPr>
        <w:t xml:space="preserve"> </w:t>
      </w:r>
      <w:r>
        <w:t>системах</w:t>
      </w:r>
      <w:r>
        <w:rPr>
          <w:spacing w:val="40"/>
        </w:rPr>
        <w:t xml:space="preserve"> </w:t>
      </w:r>
      <w:r>
        <w:t>персональных данных.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882"/>
        </w:tabs>
        <w:ind w:right="112" w:firstLine="0"/>
      </w:pPr>
      <w:r>
        <w:t>Методы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информационных</w:t>
      </w:r>
      <w:r>
        <w:rPr>
          <w:spacing w:val="80"/>
        </w:rPr>
        <w:t xml:space="preserve"> </w:t>
      </w:r>
      <w:r>
        <w:t>системах персональных данных Оператора должны соответствовать требованиям: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328"/>
        </w:tabs>
        <w:ind w:right="105" w:firstLine="0"/>
      </w:pPr>
      <w:r>
        <w:t>приказа ФСТЭК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</w:t>
      </w:r>
      <w:r>
        <w:t>нных системах персональных данных»;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395"/>
        </w:tabs>
        <w:ind w:right="107" w:firstLine="0"/>
      </w:pPr>
      <w:r>
        <w:t>приказа ФСБ России от 10.07.2014 № 378 «Об утверждении Состава и содержания организационных и технических мер по обеспечению безопасности персональных</w:t>
      </w:r>
      <w:r>
        <w:rPr>
          <w:spacing w:val="64"/>
        </w:rPr>
        <w:t xml:space="preserve">  </w:t>
      </w:r>
      <w:r>
        <w:t>данных</w:t>
      </w:r>
      <w:r>
        <w:rPr>
          <w:spacing w:val="65"/>
        </w:rPr>
        <w:t xml:space="preserve">  </w:t>
      </w:r>
      <w:r>
        <w:t>при</w:t>
      </w:r>
      <w:r>
        <w:rPr>
          <w:spacing w:val="64"/>
        </w:rPr>
        <w:t xml:space="preserve">  </w:t>
      </w:r>
      <w:r>
        <w:t>их</w:t>
      </w:r>
      <w:r>
        <w:rPr>
          <w:spacing w:val="65"/>
        </w:rPr>
        <w:t xml:space="preserve">  </w:t>
      </w:r>
      <w:r>
        <w:t>обработке</w:t>
      </w:r>
      <w:r>
        <w:rPr>
          <w:spacing w:val="65"/>
        </w:rPr>
        <w:t xml:space="preserve">  </w:t>
      </w:r>
      <w:r>
        <w:t>в</w:t>
      </w:r>
      <w:r>
        <w:rPr>
          <w:spacing w:val="64"/>
        </w:rPr>
        <w:t xml:space="preserve">  </w:t>
      </w:r>
      <w:r>
        <w:t>информационных</w:t>
      </w:r>
      <w:r>
        <w:rPr>
          <w:spacing w:val="65"/>
        </w:rPr>
        <w:t xml:space="preserve">  </w:t>
      </w:r>
      <w:r>
        <w:rPr>
          <w:spacing w:val="-2"/>
        </w:rPr>
        <w:t>системах</w:t>
      </w:r>
    </w:p>
    <w:p w:rsidR="003B0855" w:rsidRDefault="00562A82">
      <w:pPr>
        <w:pStyle w:val="a3"/>
        <w:spacing w:before="75"/>
        <w:ind w:right="103"/>
      </w:pPr>
      <w:r>
        <w:t>персональных данных с использованием средств криптографической защиты информации, необходимых для выполнения установленных</w:t>
      </w:r>
      <w:r>
        <w:rPr>
          <w:spacing w:val="40"/>
        </w:rPr>
        <w:t xml:space="preserve"> </w:t>
      </w:r>
      <w:r>
        <w:t>Правительством Российской Федерации требований к защите персональных данных для каждого</w:t>
      </w:r>
      <w:r>
        <w:rPr>
          <w:spacing w:val="40"/>
        </w:rPr>
        <w:t xml:space="preserve"> </w:t>
      </w:r>
      <w:r>
        <w:t>из уровней защищенности» (в случае определе</w:t>
      </w:r>
      <w:r>
        <w:t>ния Оператором необходимости использования средств криптографической защиты информации для обеспечения безопасности персональных данных).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1084"/>
        </w:tabs>
        <w:spacing w:before="2"/>
        <w:ind w:right="103" w:firstLine="0"/>
        <w:jc w:val="both"/>
      </w:pPr>
      <w:r>
        <w:t>Основными методами и способами защиты информации в информационных системах персональных данных Пользователей являются</w:t>
      </w:r>
      <w:r>
        <w:rPr>
          <w:spacing w:val="40"/>
        </w:rPr>
        <w:t xml:space="preserve"> </w:t>
      </w:r>
      <w:r>
        <w:t>методы и способы защиты информации от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</w:t>
      </w:r>
      <w:r>
        <w:t>ионированных действий (далее – методы и способы защиты информации от НСД).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849"/>
        </w:tabs>
        <w:ind w:right="104" w:firstLine="0"/>
        <w:jc w:val="both"/>
      </w:pPr>
      <w: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</w:t>
      </w:r>
      <w:r>
        <w:t>с учетом определяемых Оператором угроз безопасности персональных данных (модели угроз) и в зависимости от</w:t>
      </w:r>
      <w:r>
        <w:rPr>
          <w:spacing w:val="40"/>
        </w:rPr>
        <w:t xml:space="preserve"> </w:t>
      </w:r>
      <w:r>
        <w:t>класса информационной системы.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841"/>
        </w:tabs>
        <w:ind w:right="110" w:firstLine="0"/>
        <w:jc w:val="both"/>
      </w:pPr>
      <w:r>
        <w:t xml:space="preserve">Выбранные и реализованные методы и способы защиты информации на Сайте должны обеспечивать нейтрализацию предполагаемых </w:t>
      </w:r>
      <w:r>
        <w:t>угроз безопасности персональных данных при их обработке.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585"/>
        </w:tabs>
        <w:spacing w:line="258" w:lineRule="exact"/>
        <w:ind w:left="584" w:hanging="483"/>
        <w:jc w:val="both"/>
      </w:pPr>
      <w:r>
        <w:t>Меры</w:t>
      </w:r>
      <w:r>
        <w:rPr>
          <w:spacing w:val="-10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составляющей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8"/>
        </w:rPr>
        <w:t xml:space="preserve"> </w:t>
      </w:r>
      <w:r>
        <w:rPr>
          <w:spacing w:val="-2"/>
        </w:rPr>
        <w:t>данные.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59"/>
        </w:tabs>
        <w:ind w:right="109" w:firstLine="0"/>
        <w:jc w:val="both"/>
      </w:pPr>
      <w:r>
        <w:t>Меры по охране баз данных, содержащих персональные данные, принимаемые Оператором, должны включать в себя: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283"/>
        </w:tabs>
        <w:spacing w:before="2" w:line="258" w:lineRule="exact"/>
        <w:ind w:left="282" w:hanging="181"/>
      </w:pPr>
      <w:r>
        <w:t>определение</w:t>
      </w:r>
      <w:r>
        <w:rPr>
          <w:spacing w:val="-12"/>
        </w:rPr>
        <w:t xml:space="preserve"> </w:t>
      </w:r>
      <w:r>
        <w:t>перечня</w:t>
      </w:r>
      <w:r>
        <w:rPr>
          <w:spacing w:val="-10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составляющей</w:t>
      </w:r>
      <w:r>
        <w:rPr>
          <w:spacing w:val="-9"/>
        </w:rPr>
        <w:t xml:space="preserve"> </w:t>
      </w:r>
      <w:r>
        <w:t>персональные</w:t>
      </w:r>
      <w:r>
        <w:rPr>
          <w:spacing w:val="-7"/>
        </w:rPr>
        <w:t xml:space="preserve"> </w:t>
      </w:r>
      <w:r>
        <w:rPr>
          <w:spacing w:val="-2"/>
        </w:rPr>
        <w:t>данные;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307"/>
        </w:tabs>
        <w:ind w:right="105" w:firstLine="0"/>
      </w:pPr>
      <w:r>
        <w:t xml:space="preserve">ограничение доступа к информации, содержащей персональные данные, путем </w:t>
      </w:r>
      <w:r>
        <w:lastRenderedPageBreak/>
        <w:t>установлени</w:t>
      </w:r>
      <w:r>
        <w:t>я порядка обращения с этой информацией и контроля за</w:t>
      </w:r>
      <w:r>
        <w:rPr>
          <w:spacing w:val="40"/>
        </w:rPr>
        <w:t xml:space="preserve"> </w:t>
      </w:r>
      <w:r>
        <w:t>соблюдением такого порядка.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856"/>
        </w:tabs>
        <w:ind w:right="110" w:firstLine="0"/>
        <w:jc w:val="both"/>
      </w:pPr>
      <w:r>
        <w:t>Меры по охране конфиденциальности информации признаются разумно достаточными, если: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323"/>
        </w:tabs>
        <w:ind w:right="109" w:firstLine="0"/>
      </w:pPr>
      <w:r>
        <w:t xml:space="preserve">исключается доступ к персональным данным любых третьих лиц без согласия </w:t>
      </w:r>
      <w:r>
        <w:rPr>
          <w:spacing w:val="-2"/>
        </w:rPr>
        <w:t>Оператора;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506"/>
        </w:tabs>
        <w:ind w:right="110" w:firstLine="0"/>
      </w:pPr>
      <w:r>
        <w:t>обеспечивается возможность использования информации, содержащей персональные данные, без нарушения законодательства о персональных данных;</w:t>
      </w:r>
    </w:p>
    <w:p w:rsidR="003B0855" w:rsidRDefault="00562A82">
      <w:pPr>
        <w:pStyle w:val="a4"/>
        <w:numPr>
          <w:ilvl w:val="3"/>
          <w:numId w:val="8"/>
        </w:numPr>
        <w:tabs>
          <w:tab w:val="left" w:pos="443"/>
        </w:tabs>
        <w:spacing w:before="1"/>
        <w:ind w:right="103" w:firstLine="0"/>
      </w:pPr>
      <w:r>
        <w:t>при работе с Пользователем устанавливается такой порядок действий Оператора, при котором обеспечивается со</w:t>
      </w:r>
      <w:r>
        <w:t>хранность сведений, содержащих персональные данные Пользователя.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1031"/>
        </w:tabs>
        <w:ind w:right="104" w:firstLine="0"/>
        <w:jc w:val="both"/>
      </w:pPr>
      <w:r>
        <w:t>Персональные данные не могут быть использованы в целях, противоречащих требованиям Федерального закона, защиты основ конституционного строя, нравственности, здоровья, прав и законных интересо</w:t>
      </w:r>
      <w:r>
        <w:t>в других лиц, обеспечения обороны страны и безопасности государства.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585"/>
        </w:tabs>
        <w:spacing w:line="258" w:lineRule="exact"/>
        <w:ind w:left="584" w:hanging="483"/>
        <w:jc w:val="both"/>
      </w:pPr>
      <w:r>
        <w:rPr>
          <w:spacing w:val="-2"/>
        </w:rPr>
        <w:t>Ответственность.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11"/>
        </w:tabs>
        <w:ind w:right="104" w:firstLine="0"/>
        <w:jc w:val="both"/>
      </w:pPr>
      <w:r>
        <w:t>Все сотрудники Оператора, осуществляющие обработку персональных данных, обязаны хранить тайну о сведениях, содержащих персональные данные,</w:t>
      </w:r>
      <w:r>
        <w:rPr>
          <w:spacing w:val="40"/>
        </w:rPr>
        <w:t xml:space="preserve"> </w:t>
      </w:r>
      <w:r>
        <w:t>в соответствии с Положением, требованиями законодательства РФ.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1055"/>
        </w:tabs>
        <w:ind w:right="110" w:firstLine="0"/>
        <w:jc w:val="both"/>
      </w:pPr>
      <w:r>
        <w:t>Лица, виновные в нарушении требований Положения, несут</w:t>
      </w:r>
      <w:r>
        <w:t xml:space="preserve"> предусмотренную законодательством РФ ответственность.</w:t>
      </w:r>
    </w:p>
    <w:p w:rsidR="003B0855" w:rsidRDefault="00562A82">
      <w:pPr>
        <w:pStyle w:val="a4"/>
        <w:numPr>
          <w:ilvl w:val="2"/>
          <w:numId w:val="8"/>
        </w:numPr>
        <w:tabs>
          <w:tab w:val="left" w:pos="969"/>
        </w:tabs>
        <w:ind w:right="106" w:firstLine="0"/>
        <w:jc w:val="both"/>
      </w:pPr>
      <w:r>
        <w:t>Ответственность за соблюдение режима персональных данных по отношению к персональным данным, находящимся в базах данных Сайта, несут ответственные за обработку персональных данных.</w:t>
      </w:r>
    </w:p>
    <w:p w:rsidR="003B0855" w:rsidRDefault="00562A82">
      <w:pPr>
        <w:pStyle w:val="a4"/>
        <w:numPr>
          <w:ilvl w:val="0"/>
          <w:numId w:val="8"/>
        </w:numPr>
        <w:tabs>
          <w:tab w:val="left" w:pos="3184"/>
        </w:tabs>
        <w:ind w:left="3183"/>
        <w:jc w:val="both"/>
        <w:rPr>
          <w:b/>
        </w:rPr>
      </w:pPr>
      <w:r>
        <w:rPr>
          <w:b/>
        </w:rPr>
        <w:t>Заключительные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полож</w:t>
      </w:r>
      <w:r>
        <w:rPr>
          <w:b/>
          <w:spacing w:val="-2"/>
        </w:rPr>
        <w:t>ения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597"/>
        </w:tabs>
        <w:ind w:right="109" w:firstLine="0"/>
        <w:jc w:val="both"/>
      </w:pPr>
      <w:r>
        <w:t>В случае изменения действующего законодательства РФ, внесения изменений в нормативные документы по защите персональных данных настоящее</w:t>
      </w:r>
      <w:r>
        <w:rPr>
          <w:spacing w:val="40"/>
        </w:rPr>
        <w:t xml:space="preserve"> </w:t>
      </w:r>
      <w:r>
        <w:t>Положение действует в части, не противоречащей действующему законодательству до приведения его в соответствие с так</w:t>
      </w:r>
      <w:r>
        <w:t>ими.</w:t>
      </w:r>
    </w:p>
    <w:p w:rsidR="003B0855" w:rsidRDefault="00562A82">
      <w:pPr>
        <w:pStyle w:val="a4"/>
        <w:numPr>
          <w:ilvl w:val="1"/>
          <w:numId w:val="8"/>
        </w:numPr>
        <w:tabs>
          <w:tab w:val="left" w:pos="606"/>
        </w:tabs>
        <w:spacing w:before="75"/>
        <w:ind w:right="104" w:firstLine="0"/>
        <w:jc w:val="both"/>
      </w:pPr>
      <w:bookmarkStart w:id="0" w:name="_GoBack"/>
      <w:bookmarkEnd w:id="0"/>
      <w:r>
        <w:t xml:space="preserve">Условия настоящего Положения устанавливаются, изменяются и отменяются Оператором в одностороннем порядке без предварительного уведомления Пользователя. С момента размещения на Сайте новой редакции Положения предыдущая редакция считается </w:t>
      </w:r>
      <w:r>
        <w:t>утратившей свою силу. В случае существенного изменения условий настоящего Соглашения Оператор извещает об этом Пользователей путем размещения на Сайте соответствующего сообщения.</w:t>
      </w:r>
    </w:p>
    <w:p w:rsidR="003B0855" w:rsidRDefault="00562A82" w:rsidP="00562A82">
      <w:pPr>
        <w:pStyle w:val="a4"/>
        <w:numPr>
          <w:ilvl w:val="1"/>
          <w:numId w:val="8"/>
        </w:numPr>
        <w:tabs>
          <w:tab w:val="left" w:pos="645"/>
        </w:tabs>
        <w:spacing w:before="75"/>
        <w:ind w:left="0" w:right="339" w:firstLine="0"/>
        <w:jc w:val="both"/>
      </w:pPr>
      <w:r>
        <w:t xml:space="preserve">Если Пользователь не согласен с условиями настоящего Положения, то он должен </w:t>
      </w:r>
      <w:r>
        <w:t>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sectPr w:rsidR="003B085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5228"/>
    <w:multiLevelType w:val="hybridMultilevel"/>
    <w:tmpl w:val="359E3D38"/>
    <w:lvl w:ilvl="0" w:tplc="FB6C0B96">
      <w:numFmt w:val="bullet"/>
      <w:lvlText w:val="–"/>
      <w:lvlJc w:val="left"/>
      <w:pPr>
        <w:ind w:left="282" w:hanging="18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356682E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1BF8762A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A3381FAE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CE1822B4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BB6466B0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D3CE3F7C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07C67980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90604E04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9FD533C"/>
    <w:multiLevelType w:val="hybridMultilevel"/>
    <w:tmpl w:val="D18CA4DE"/>
    <w:lvl w:ilvl="0" w:tplc="7DFEF25C">
      <w:numFmt w:val="bullet"/>
      <w:lvlText w:val="–"/>
      <w:lvlJc w:val="left"/>
      <w:pPr>
        <w:ind w:left="102" w:hanging="315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F2CB376"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 w:tplc="4CC6DA40"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 w:tplc="40F8D8CE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 w:tplc="062048A0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A7ECB780"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 w:tplc="3E5A5450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0D4A2072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 w:tplc="09D6A86E">
      <w:numFmt w:val="bullet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abstractNum w:abstractNumId="2" w15:restartNumberingAfterBreak="0">
    <w:nsid w:val="179B50BB"/>
    <w:multiLevelType w:val="hybridMultilevel"/>
    <w:tmpl w:val="AA167748"/>
    <w:lvl w:ilvl="0" w:tplc="A87647DE">
      <w:numFmt w:val="bullet"/>
      <w:lvlText w:val="–"/>
      <w:lvlJc w:val="left"/>
      <w:pPr>
        <w:ind w:left="102" w:hanging="315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0F6D3E2"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 w:tplc="0BEA7BDA"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 w:tplc="DEA2A794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 w:tplc="4484E4AA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E8B2887E"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 w:tplc="D2F6CEDE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A5427F48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 w:tplc="55B2E25C">
      <w:numFmt w:val="bullet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abstractNum w:abstractNumId="3" w15:restartNumberingAfterBreak="0">
    <w:nsid w:val="207033B8"/>
    <w:multiLevelType w:val="hybridMultilevel"/>
    <w:tmpl w:val="C982F464"/>
    <w:lvl w:ilvl="0" w:tplc="589E1ED0">
      <w:numFmt w:val="bullet"/>
      <w:lvlText w:val="–"/>
      <w:lvlJc w:val="left"/>
      <w:pPr>
        <w:ind w:left="282" w:hanging="18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9F0D100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8BC0A954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905C9EF4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6A8E61B8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62968354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B8B21C44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C8ECACE6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879E4654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37086393"/>
    <w:multiLevelType w:val="hybridMultilevel"/>
    <w:tmpl w:val="AC2469EA"/>
    <w:lvl w:ilvl="0" w:tplc="B94E8B80">
      <w:numFmt w:val="bullet"/>
      <w:lvlText w:val="–"/>
      <w:lvlJc w:val="left"/>
      <w:pPr>
        <w:ind w:left="282" w:hanging="18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9243684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F6A6FF90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D444B738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6EE01500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EE28F8C6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5F20CC5C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719E3F22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7E363990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3E61463D"/>
    <w:multiLevelType w:val="hybridMultilevel"/>
    <w:tmpl w:val="BDD057CC"/>
    <w:lvl w:ilvl="0" w:tplc="B1186750">
      <w:numFmt w:val="bullet"/>
      <w:lvlText w:val="–"/>
      <w:lvlJc w:val="left"/>
      <w:pPr>
        <w:ind w:left="102" w:hanging="24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2025430">
      <w:numFmt w:val="bullet"/>
      <w:lvlText w:val="•"/>
      <w:lvlJc w:val="left"/>
      <w:pPr>
        <w:ind w:left="1046" w:hanging="243"/>
      </w:pPr>
      <w:rPr>
        <w:rFonts w:hint="default"/>
        <w:lang w:val="ru-RU" w:eastAsia="en-US" w:bidi="ar-SA"/>
      </w:rPr>
    </w:lvl>
    <w:lvl w:ilvl="2" w:tplc="14489054">
      <w:numFmt w:val="bullet"/>
      <w:lvlText w:val="•"/>
      <w:lvlJc w:val="left"/>
      <w:pPr>
        <w:ind w:left="1993" w:hanging="243"/>
      </w:pPr>
      <w:rPr>
        <w:rFonts w:hint="default"/>
        <w:lang w:val="ru-RU" w:eastAsia="en-US" w:bidi="ar-SA"/>
      </w:rPr>
    </w:lvl>
    <w:lvl w:ilvl="3" w:tplc="831A1F2C">
      <w:numFmt w:val="bullet"/>
      <w:lvlText w:val="•"/>
      <w:lvlJc w:val="left"/>
      <w:pPr>
        <w:ind w:left="2939" w:hanging="243"/>
      </w:pPr>
      <w:rPr>
        <w:rFonts w:hint="default"/>
        <w:lang w:val="ru-RU" w:eastAsia="en-US" w:bidi="ar-SA"/>
      </w:rPr>
    </w:lvl>
    <w:lvl w:ilvl="4" w:tplc="4F6EA600">
      <w:numFmt w:val="bullet"/>
      <w:lvlText w:val="•"/>
      <w:lvlJc w:val="left"/>
      <w:pPr>
        <w:ind w:left="3886" w:hanging="243"/>
      </w:pPr>
      <w:rPr>
        <w:rFonts w:hint="default"/>
        <w:lang w:val="ru-RU" w:eastAsia="en-US" w:bidi="ar-SA"/>
      </w:rPr>
    </w:lvl>
    <w:lvl w:ilvl="5" w:tplc="BA840640">
      <w:numFmt w:val="bullet"/>
      <w:lvlText w:val="•"/>
      <w:lvlJc w:val="left"/>
      <w:pPr>
        <w:ind w:left="4833" w:hanging="243"/>
      </w:pPr>
      <w:rPr>
        <w:rFonts w:hint="default"/>
        <w:lang w:val="ru-RU" w:eastAsia="en-US" w:bidi="ar-SA"/>
      </w:rPr>
    </w:lvl>
    <w:lvl w:ilvl="6" w:tplc="069A83AC">
      <w:numFmt w:val="bullet"/>
      <w:lvlText w:val="•"/>
      <w:lvlJc w:val="left"/>
      <w:pPr>
        <w:ind w:left="5779" w:hanging="243"/>
      </w:pPr>
      <w:rPr>
        <w:rFonts w:hint="default"/>
        <w:lang w:val="ru-RU" w:eastAsia="en-US" w:bidi="ar-SA"/>
      </w:rPr>
    </w:lvl>
    <w:lvl w:ilvl="7" w:tplc="0060A09A">
      <w:numFmt w:val="bullet"/>
      <w:lvlText w:val="•"/>
      <w:lvlJc w:val="left"/>
      <w:pPr>
        <w:ind w:left="6726" w:hanging="243"/>
      </w:pPr>
      <w:rPr>
        <w:rFonts w:hint="default"/>
        <w:lang w:val="ru-RU" w:eastAsia="en-US" w:bidi="ar-SA"/>
      </w:rPr>
    </w:lvl>
    <w:lvl w:ilvl="8" w:tplc="9C0CE198">
      <w:numFmt w:val="bullet"/>
      <w:lvlText w:val="•"/>
      <w:lvlJc w:val="left"/>
      <w:pPr>
        <w:ind w:left="7673" w:hanging="243"/>
      </w:pPr>
      <w:rPr>
        <w:rFonts w:hint="default"/>
        <w:lang w:val="ru-RU" w:eastAsia="en-US" w:bidi="ar-SA"/>
      </w:rPr>
    </w:lvl>
  </w:abstractNum>
  <w:abstractNum w:abstractNumId="6" w15:restartNumberingAfterBreak="0">
    <w:nsid w:val="42602A03"/>
    <w:multiLevelType w:val="hybridMultilevel"/>
    <w:tmpl w:val="EE200976"/>
    <w:lvl w:ilvl="0" w:tplc="6E6803A0">
      <w:numFmt w:val="bullet"/>
      <w:lvlText w:val="–"/>
      <w:lvlJc w:val="left"/>
      <w:pPr>
        <w:ind w:left="102" w:hanging="24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70E1BB6">
      <w:numFmt w:val="bullet"/>
      <w:lvlText w:val="•"/>
      <w:lvlJc w:val="left"/>
      <w:pPr>
        <w:ind w:left="1046" w:hanging="243"/>
      </w:pPr>
      <w:rPr>
        <w:rFonts w:hint="default"/>
        <w:lang w:val="ru-RU" w:eastAsia="en-US" w:bidi="ar-SA"/>
      </w:rPr>
    </w:lvl>
    <w:lvl w:ilvl="2" w:tplc="6ED2D858">
      <w:numFmt w:val="bullet"/>
      <w:lvlText w:val="•"/>
      <w:lvlJc w:val="left"/>
      <w:pPr>
        <w:ind w:left="1993" w:hanging="243"/>
      </w:pPr>
      <w:rPr>
        <w:rFonts w:hint="default"/>
        <w:lang w:val="ru-RU" w:eastAsia="en-US" w:bidi="ar-SA"/>
      </w:rPr>
    </w:lvl>
    <w:lvl w:ilvl="3" w:tplc="3AC639BC">
      <w:numFmt w:val="bullet"/>
      <w:lvlText w:val="•"/>
      <w:lvlJc w:val="left"/>
      <w:pPr>
        <w:ind w:left="2939" w:hanging="243"/>
      </w:pPr>
      <w:rPr>
        <w:rFonts w:hint="default"/>
        <w:lang w:val="ru-RU" w:eastAsia="en-US" w:bidi="ar-SA"/>
      </w:rPr>
    </w:lvl>
    <w:lvl w:ilvl="4" w:tplc="2B4C78C4">
      <w:numFmt w:val="bullet"/>
      <w:lvlText w:val="•"/>
      <w:lvlJc w:val="left"/>
      <w:pPr>
        <w:ind w:left="3886" w:hanging="243"/>
      </w:pPr>
      <w:rPr>
        <w:rFonts w:hint="default"/>
        <w:lang w:val="ru-RU" w:eastAsia="en-US" w:bidi="ar-SA"/>
      </w:rPr>
    </w:lvl>
    <w:lvl w:ilvl="5" w:tplc="61FEBC4A">
      <w:numFmt w:val="bullet"/>
      <w:lvlText w:val="•"/>
      <w:lvlJc w:val="left"/>
      <w:pPr>
        <w:ind w:left="4833" w:hanging="243"/>
      </w:pPr>
      <w:rPr>
        <w:rFonts w:hint="default"/>
        <w:lang w:val="ru-RU" w:eastAsia="en-US" w:bidi="ar-SA"/>
      </w:rPr>
    </w:lvl>
    <w:lvl w:ilvl="6" w:tplc="135ABEF0">
      <w:numFmt w:val="bullet"/>
      <w:lvlText w:val="•"/>
      <w:lvlJc w:val="left"/>
      <w:pPr>
        <w:ind w:left="5779" w:hanging="243"/>
      </w:pPr>
      <w:rPr>
        <w:rFonts w:hint="default"/>
        <w:lang w:val="ru-RU" w:eastAsia="en-US" w:bidi="ar-SA"/>
      </w:rPr>
    </w:lvl>
    <w:lvl w:ilvl="7" w:tplc="B0EAB612">
      <w:numFmt w:val="bullet"/>
      <w:lvlText w:val="•"/>
      <w:lvlJc w:val="left"/>
      <w:pPr>
        <w:ind w:left="6726" w:hanging="243"/>
      </w:pPr>
      <w:rPr>
        <w:rFonts w:hint="default"/>
        <w:lang w:val="ru-RU" w:eastAsia="en-US" w:bidi="ar-SA"/>
      </w:rPr>
    </w:lvl>
    <w:lvl w:ilvl="8" w:tplc="8376AE38">
      <w:numFmt w:val="bullet"/>
      <w:lvlText w:val="•"/>
      <w:lvlJc w:val="left"/>
      <w:pPr>
        <w:ind w:left="7673" w:hanging="243"/>
      </w:pPr>
      <w:rPr>
        <w:rFonts w:hint="default"/>
        <w:lang w:val="ru-RU" w:eastAsia="en-US" w:bidi="ar-SA"/>
      </w:rPr>
    </w:lvl>
  </w:abstractNum>
  <w:abstractNum w:abstractNumId="7" w15:restartNumberingAfterBreak="0">
    <w:nsid w:val="426A2A6E"/>
    <w:multiLevelType w:val="multilevel"/>
    <w:tmpl w:val="B42C9350"/>
    <w:lvl w:ilvl="0">
      <w:start w:val="1"/>
      <w:numFmt w:val="decimal"/>
      <w:lvlText w:val="%1."/>
      <w:lvlJc w:val="left"/>
      <w:pPr>
        <w:ind w:left="397" w:hanging="295"/>
        <w:jc w:val="right"/>
      </w:pPr>
      <w:rPr>
        <w:rFonts w:ascii="Bookman Old Style" w:eastAsia="Bookman Old Style" w:hAnsi="Bookman Old Style" w:cs="Bookman Old Style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2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5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–"/>
      <w:lvlJc w:val="left"/>
      <w:pPr>
        <w:ind w:left="102" w:hanging="336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052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4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7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9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1" w:hanging="336"/>
      </w:pPr>
      <w:rPr>
        <w:rFonts w:hint="default"/>
        <w:lang w:val="ru-RU" w:eastAsia="en-US" w:bidi="ar-SA"/>
      </w:rPr>
    </w:lvl>
  </w:abstractNum>
  <w:abstractNum w:abstractNumId="8" w15:restartNumberingAfterBreak="0">
    <w:nsid w:val="48A06328"/>
    <w:multiLevelType w:val="hybridMultilevel"/>
    <w:tmpl w:val="9A80B8DC"/>
    <w:lvl w:ilvl="0" w:tplc="46CA017C">
      <w:numFmt w:val="bullet"/>
      <w:lvlText w:val="–"/>
      <w:lvlJc w:val="left"/>
      <w:pPr>
        <w:ind w:left="102" w:hanging="24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73EB65C">
      <w:numFmt w:val="bullet"/>
      <w:lvlText w:val="•"/>
      <w:lvlJc w:val="left"/>
      <w:pPr>
        <w:ind w:left="1046" w:hanging="243"/>
      </w:pPr>
      <w:rPr>
        <w:rFonts w:hint="default"/>
        <w:lang w:val="ru-RU" w:eastAsia="en-US" w:bidi="ar-SA"/>
      </w:rPr>
    </w:lvl>
    <w:lvl w:ilvl="2" w:tplc="6D946272">
      <w:numFmt w:val="bullet"/>
      <w:lvlText w:val="•"/>
      <w:lvlJc w:val="left"/>
      <w:pPr>
        <w:ind w:left="1993" w:hanging="243"/>
      </w:pPr>
      <w:rPr>
        <w:rFonts w:hint="default"/>
        <w:lang w:val="ru-RU" w:eastAsia="en-US" w:bidi="ar-SA"/>
      </w:rPr>
    </w:lvl>
    <w:lvl w:ilvl="3" w:tplc="0B32C65E">
      <w:numFmt w:val="bullet"/>
      <w:lvlText w:val="•"/>
      <w:lvlJc w:val="left"/>
      <w:pPr>
        <w:ind w:left="2939" w:hanging="243"/>
      </w:pPr>
      <w:rPr>
        <w:rFonts w:hint="default"/>
        <w:lang w:val="ru-RU" w:eastAsia="en-US" w:bidi="ar-SA"/>
      </w:rPr>
    </w:lvl>
    <w:lvl w:ilvl="4" w:tplc="BD40D4E2">
      <w:numFmt w:val="bullet"/>
      <w:lvlText w:val="•"/>
      <w:lvlJc w:val="left"/>
      <w:pPr>
        <w:ind w:left="3886" w:hanging="243"/>
      </w:pPr>
      <w:rPr>
        <w:rFonts w:hint="default"/>
        <w:lang w:val="ru-RU" w:eastAsia="en-US" w:bidi="ar-SA"/>
      </w:rPr>
    </w:lvl>
    <w:lvl w:ilvl="5" w:tplc="9E34D4B2">
      <w:numFmt w:val="bullet"/>
      <w:lvlText w:val="•"/>
      <w:lvlJc w:val="left"/>
      <w:pPr>
        <w:ind w:left="4833" w:hanging="243"/>
      </w:pPr>
      <w:rPr>
        <w:rFonts w:hint="default"/>
        <w:lang w:val="ru-RU" w:eastAsia="en-US" w:bidi="ar-SA"/>
      </w:rPr>
    </w:lvl>
    <w:lvl w:ilvl="6" w:tplc="501E0D3E">
      <w:numFmt w:val="bullet"/>
      <w:lvlText w:val="•"/>
      <w:lvlJc w:val="left"/>
      <w:pPr>
        <w:ind w:left="5779" w:hanging="243"/>
      </w:pPr>
      <w:rPr>
        <w:rFonts w:hint="default"/>
        <w:lang w:val="ru-RU" w:eastAsia="en-US" w:bidi="ar-SA"/>
      </w:rPr>
    </w:lvl>
    <w:lvl w:ilvl="7" w:tplc="4844D24A">
      <w:numFmt w:val="bullet"/>
      <w:lvlText w:val="•"/>
      <w:lvlJc w:val="left"/>
      <w:pPr>
        <w:ind w:left="6726" w:hanging="243"/>
      </w:pPr>
      <w:rPr>
        <w:rFonts w:hint="default"/>
        <w:lang w:val="ru-RU" w:eastAsia="en-US" w:bidi="ar-SA"/>
      </w:rPr>
    </w:lvl>
    <w:lvl w:ilvl="8" w:tplc="10282098">
      <w:numFmt w:val="bullet"/>
      <w:lvlText w:val="•"/>
      <w:lvlJc w:val="left"/>
      <w:pPr>
        <w:ind w:left="7673" w:hanging="243"/>
      </w:pPr>
      <w:rPr>
        <w:rFonts w:hint="default"/>
        <w:lang w:val="ru-RU" w:eastAsia="en-US" w:bidi="ar-SA"/>
      </w:rPr>
    </w:lvl>
  </w:abstractNum>
  <w:abstractNum w:abstractNumId="9" w15:restartNumberingAfterBreak="0">
    <w:nsid w:val="639E00F4"/>
    <w:multiLevelType w:val="hybridMultilevel"/>
    <w:tmpl w:val="66CAE3AE"/>
    <w:lvl w:ilvl="0" w:tplc="1A269EA2">
      <w:numFmt w:val="bullet"/>
      <w:lvlText w:val="–"/>
      <w:lvlJc w:val="left"/>
      <w:pPr>
        <w:ind w:left="102" w:hanging="315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BE8B878"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 w:tplc="6B96D568"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 w:tplc="AEFEB172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 w:tplc="D742BC7E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AE882DEE"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 w:tplc="531256F8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E1F899EE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 w:tplc="B2BC88C2">
      <w:numFmt w:val="bullet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abstractNum w:abstractNumId="10" w15:restartNumberingAfterBreak="0">
    <w:nsid w:val="75E63A6E"/>
    <w:multiLevelType w:val="multilevel"/>
    <w:tmpl w:val="D676EF46"/>
    <w:lvl w:ilvl="0">
      <w:start w:val="1"/>
      <w:numFmt w:val="decimal"/>
      <w:lvlText w:val="%1."/>
      <w:lvlJc w:val="left"/>
      <w:pPr>
        <w:ind w:left="397" w:hanging="295"/>
        <w:jc w:val="right"/>
      </w:pPr>
      <w:rPr>
        <w:rFonts w:ascii="Bookman Old Style" w:eastAsia="Bookman Old Style" w:hAnsi="Bookman Old Style" w:cs="Bookman Old Style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2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5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–"/>
      <w:lvlJc w:val="left"/>
      <w:pPr>
        <w:ind w:left="102" w:hanging="336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052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4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7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9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1" w:hanging="336"/>
      </w:pPr>
      <w:rPr>
        <w:rFonts w:hint="default"/>
        <w:lang w:val="ru-RU" w:eastAsia="en-US" w:bidi="ar-SA"/>
      </w:rPr>
    </w:lvl>
  </w:abstractNum>
  <w:abstractNum w:abstractNumId="11" w15:restartNumberingAfterBreak="0">
    <w:nsid w:val="7FB811A1"/>
    <w:multiLevelType w:val="multilevel"/>
    <w:tmpl w:val="D64499A6"/>
    <w:lvl w:ilvl="0">
      <w:start w:val="1"/>
      <w:numFmt w:val="decimal"/>
      <w:lvlText w:val="%1."/>
      <w:lvlJc w:val="left"/>
      <w:pPr>
        <w:ind w:left="397" w:hanging="295"/>
        <w:jc w:val="right"/>
      </w:pPr>
      <w:rPr>
        <w:rFonts w:ascii="Bookman Old Style" w:eastAsia="Bookman Old Style" w:hAnsi="Bookman Old Style" w:cs="Bookman Old Style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2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5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–"/>
      <w:lvlJc w:val="left"/>
      <w:pPr>
        <w:ind w:left="102" w:hanging="336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052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4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7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9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1" w:hanging="3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855"/>
    <w:rsid w:val="003B0855"/>
    <w:rsid w:val="0056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8BF9"/>
  <w15:docId w15:val="{4051814B-7337-4679-AB87-2CAB6CC5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ookman Old Style" w:eastAsia="Bookman Old Style" w:hAnsi="Bookman Old Style" w:cs="Bookman Old Sty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op.72728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4421</Words>
  <Characters>25206</Characters>
  <Application>Microsoft Office Word</Application>
  <DocSecurity>0</DocSecurity>
  <Lines>210</Lines>
  <Paragraphs>59</Paragraphs>
  <ScaleCrop>false</ScaleCrop>
  <Company/>
  <LinksUpToDate>false</LinksUpToDate>
  <CharactersWithSpaces>29568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Ю. Некипелова - 0169</dc:creator>
  <cp:lastModifiedBy>Бущик Владислав</cp:lastModifiedBy>
  <cp:revision>2</cp:revision>
  <dcterms:created xsi:type="dcterms:W3CDTF">2025-02-27T11:10:00Z</dcterms:created>
  <dcterms:modified xsi:type="dcterms:W3CDTF">2025-02-27T11:13:00Z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2019</vt:lpwstr>
  </property>
</Properties>
</file>