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C81" w:rsidRDefault="001E16A8">
      <w:pPr>
        <w:pStyle w:val="1"/>
        <w:spacing w:before="208"/>
        <w:ind w:right="3196"/>
      </w:pPr>
      <w:r>
        <w:t>ООО</w:t>
      </w:r>
      <w:r>
        <w:rPr>
          <w:spacing w:val="2"/>
        </w:rPr>
        <w:t xml:space="preserve"> </w:t>
      </w:r>
      <w:r>
        <w:rPr>
          <w:spacing w:val="-2"/>
        </w:rPr>
        <w:t>"Нептун"</w:t>
      </w:r>
    </w:p>
    <w:p w:rsidR="000A2C81" w:rsidRDefault="001E16A8">
      <w:pPr>
        <w:pStyle w:val="a3"/>
        <w:spacing w:before="252" w:line="253" w:lineRule="exact"/>
        <w:jc w:val="left"/>
      </w:pPr>
      <w:r>
        <w:t>150510,</w:t>
      </w:r>
      <w:r>
        <w:rPr>
          <w:spacing w:val="-7"/>
        </w:rPr>
        <w:t xml:space="preserve"> </w:t>
      </w:r>
      <w:r>
        <w:t>Ярославская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Ярославский</w:t>
      </w:r>
      <w:r>
        <w:rPr>
          <w:spacing w:val="-4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Кузнечиха,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Промышленная,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0A2C81" w:rsidRDefault="001E16A8">
      <w:pPr>
        <w:spacing w:line="275" w:lineRule="exact"/>
        <w:ind w:left="102"/>
      </w:pPr>
      <w:r>
        <w:rPr>
          <w:b/>
          <w:i/>
        </w:rPr>
        <w:t>ИНН</w:t>
      </w:r>
      <w:r>
        <w:rPr>
          <w:b/>
          <w:i/>
          <w:spacing w:val="-3"/>
        </w:rPr>
        <w:t xml:space="preserve"> </w:t>
      </w:r>
      <w:r>
        <w:rPr>
          <w:sz w:val="24"/>
        </w:rPr>
        <w:t>7627042524</w:t>
      </w:r>
      <w:r>
        <w:rPr>
          <w:spacing w:val="52"/>
          <w:sz w:val="24"/>
        </w:rPr>
        <w:t xml:space="preserve"> </w:t>
      </w:r>
      <w:r>
        <w:rPr>
          <w:b/>
          <w:i/>
        </w:rPr>
        <w:t>КПП</w:t>
      </w:r>
      <w:r>
        <w:rPr>
          <w:b/>
          <w:i/>
          <w:spacing w:val="-2"/>
        </w:rPr>
        <w:t xml:space="preserve"> </w:t>
      </w:r>
      <w:r>
        <w:rPr>
          <w:spacing w:val="-2"/>
        </w:rPr>
        <w:t>762701001</w:t>
      </w:r>
    </w:p>
    <w:p w:rsidR="000A2C81" w:rsidRDefault="001E16A8">
      <w:pPr>
        <w:pStyle w:val="2"/>
        <w:spacing w:line="253" w:lineRule="exact"/>
        <w:ind w:left="102" w:firstLine="0"/>
      </w:pPr>
      <w:r>
        <w:t>ДОГОВОР</w:t>
      </w:r>
      <w:r>
        <w:rPr>
          <w:spacing w:val="-4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редакции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01.05.2021г.)</w:t>
      </w:r>
    </w:p>
    <w:p w:rsidR="000A2C81" w:rsidRDefault="001E16A8">
      <w:pPr>
        <w:pStyle w:val="a3"/>
        <w:spacing w:before="1" w:line="252" w:lineRule="exact"/>
        <w:jc w:val="left"/>
      </w:pPr>
      <w:r>
        <w:t>(далее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rPr>
          <w:spacing w:val="-2"/>
        </w:rPr>
        <w:t>Договор)</w:t>
      </w:r>
    </w:p>
    <w:p w:rsidR="000A2C81" w:rsidRDefault="001E16A8">
      <w:pPr>
        <w:pStyle w:val="2"/>
        <w:ind w:left="102" w:firstLine="0"/>
        <w:jc w:val="left"/>
      </w:pPr>
      <w:r>
        <w:rPr>
          <w:spacing w:val="-2"/>
        </w:rPr>
        <w:t>Термины</w:t>
      </w:r>
    </w:p>
    <w:p w:rsidR="000A2C81" w:rsidRDefault="001E16A8">
      <w:pPr>
        <w:pStyle w:val="a3"/>
        <w:spacing w:before="1"/>
        <w:ind w:right="104"/>
      </w:pPr>
      <w:r>
        <w:rPr>
          <w:b/>
        </w:rPr>
        <w:t xml:space="preserve">Клиент </w:t>
      </w:r>
      <w:r>
        <w:t xml:space="preserve">– полностью дееспособное физическое лицо, размещающее Заказы на сайте: </w:t>
      </w:r>
      <w:hyperlink r:id="rId7">
        <w:r>
          <w:rPr>
            <w:color w:val="0000FF"/>
            <w:u w:val="single" w:color="0000FF"/>
          </w:rPr>
          <w:t>www.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shop.727282.ru</w:t>
        </w:r>
      </w:hyperlink>
      <w:r>
        <w:rPr>
          <w:color w:val="0000FF"/>
        </w:rPr>
        <w:t xml:space="preserve"> </w:t>
      </w:r>
      <w:r>
        <w:t xml:space="preserve">, либо указанное в качестве получателя Товара, либо использующее Товары, приобретенные на сайте </w:t>
      </w:r>
      <w:hyperlink r:id="rId9">
        <w:r>
          <w:t>www.shop.727282.ru/katalog/</w:t>
        </w:r>
      </w:hyperlink>
      <w:r>
        <w:t xml:space="preserve"> , исключительно для личн</w:t>
      </w:r>
      <w:r>
        <w:t>ых, семейных, домашних и иных нужд, не связанных с осуществлением предпринимательской деятельности.</w:t>
      </w:r>
    </w:p>
    <w:p w:rsidR="000A2C81" w:rsidRDefault="001E16A8">
      <w:pPr>
        <w:pStyle w:val="a3"/>
        <w:spacing w:line="242" w:lineRule="auto"/>
        <w:ind w:right="104"/>
      </w:pPr>
      <w:r>
        <w:rPr>
          <w:b/>
        </w:rPr>
        <w:t xml:space="preserve">Продавец </w:t>
      </w:r>
      <w:r>
        <w:t xml:space="preserve">- ООО "Нептун" - компания, реализующая Товар, представленный на интернет-сайте </w:t>
      </w:r>
      <w:hyperlink r:id="rId10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</w:t>
        </w:r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katalog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0A2C81" w:rsidRDefault="001E16A8">
      <w:pPr>
        <w:pStyle w:val="a3"/>
        <w:ind w:right="104"/>
      </w:pPr>
      <w:r>
        <w:rPr>
          <w:b/>
        </w:rPr>
        <w:t xml:space="preserve">Интернет-магазин </w:t>
      </w:r>
      <w:r>
        <w:t xml:space="preserve">– интернет-сайт, принадлежащий Продавцу, расположенный на сервере в г. Ярославле и имеющий адрес в сети Интернет </w:t>
      </w:r>
      <w:hyperlink r:id="rId11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</w:t>
        </w:r>
        <w:proofErr w:type="spellStart"/>
        <w:r>
          <w:rPr>
            <w:color w:val="0000FF"/>
            <w:u w:val="single" w:color="0000FF"/>
          </w:rPr>
          <w:t>katalog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rPr>
          <w:color w:val="0000FF"/>
          <w:spacing w:val="40"/>
        </w:rPr>
        <w:t xml:space="preserve"> </w:t>
      </w:r>
      <w:r>
        <w:t>На нем представлены Товары, предлагаем</w:t>
      </w:r>
      <w:r>
        <w:t>ые Продавцом своим Клиентам для оформления Заказов, а также условия оплаты и доставки этих Заказов Клиентам.</w:t>
      </w:r>
    </w:p>
    <w:p w:rsidR="000A2C81" w:rsidRDefault="001E16A8">
      <w:pPr>
        <w:pStyle w:val="a3"/>
        <w:ind w:right="107"/>
      </w:pPr>
      <w:r>
        <w:rPr>
          <w:b/>
        </w:rPr>
        <w:t xml:space="preserve">Оферта </w:t>
      </w:r>
      <w:r>
        <w:t xml:space="preserve">- публичное предложение Продавца, адресованное любому физическому лицу (гражданину), заключить с ним договор розничной купли-продажи (далее </w:t>
      </w:r>
      <w:r>
        <w:t>- "Договор") на существующих условиях, содержащихся в Договоре.</w:t>
      </w:r>
    </w:p>
    <w:p w:rsidR="000A2C81" w:rsidRDefault="001E16A8">
      <w:pPr>
        <w:pStyle w:val="a3"/>
        <w:spacing w:line="252" w:lineRule="exact"/>
      </w:pPr>
      <w:r>
        <w:rPr>
          <w:b/>
        </w:rPr>
        <w:t>Акцепт</w:t>
      </w:r>
      <w:r>
        <w:rPr>
          <w:b/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безоговорочное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0A2C81" w:rsidRDefault="001E16A8">
      <w:pPr>
        <w:pStyle w:val="a3"/>
        <w:ind w:right="110"/>
      </w:pPr>
      <w:r>
        <w:rPr>
          <w:b/>
        </w:rPr>
        <w:t xml:space="preserve">Товар </w:t>
      </w:r>
      <w:r>
        <w:t>– объект материального мира, не изъятый из гражданского оборота и представленный к продаже на сайте</w:t>
      </w:r>
      <w:r>
        <w:rPr>
          <w:spacing w:val="40"/>
        </w:rPr>
        <w:t xml:space="preserve"> </w:t>
      </w:r>
      <w:hyperlink r:id="rId12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</w:t>
        </w:r>
        <w:proofErr w:type="spellStart"/>
        <w:r>
          <w:rPr>
            <w:color w:val="0000FF"/>
            <w:u w:val="single" w:color="0000FF"/>
          </w:rPr>
          <w:t>katalog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rPr>
          <w:color w:val="0000FF"/>
        </w:rPr>
        <w:t xml:space="preserve"> </w:t>
      </w:r>
      <w:r>
        <w:t>.</w:t>
      </w:r>
    </w:p>
    <w:p w:rsidR="000A2C81" w:rsidRDefault="001E16A8">
      <w:pPr>
        <w:pStyle w:val="a3"/>
        <w:ind w:right="106"/>
      </w:pPr>
      <w:r>
        <w:rPr>
          <w:b/>
        </w:rPr>
        <w:t xml:space="preserve">Заказ </w:t>
      </w:r>
      <w:r>
        <w:t>– должным образом оформленный запрос Клиента на</w:t>
      </w:r>
      <w:r>
        <w:rPr>
          <w:spacing w:val="40"/>
        </w:rPr>
        <w:t xml:space="preserve"> </w:t>
      </w:r>
      <w:r>
        <w:t>товар по указанному адресу перечня Товаров, выбранных на Сайте.</w:t>
      </w:r>
    </w:p>
    <w:p w:rsidR="000A2C81" w:rsidRDefault="001E16A8">
      <w:pPr>
        <w:pStyle w:val="a3"/>
        <w:spacing w:before="73"/>
        <w:ind w:right="108"/>
      </w:pPr>
      <w:r>
        <w:rPr>
          <w:b/>
        </w:rPr>
        <w:t xml:space="preserve">Служба доставки </w:t>
      </w:r>
      <w:r>
        <w:t>– выбранное Клиентом при оформлении Заказа лицо, оказывающее услуги по доставке Заказов Клиентам.</w:t>
      </w:r>
    </w:p>
    <w:p w:rsidR="000A2C81" w:rsidRDefault="001E16A8">
      <w:pPr>
        <w:pStyle w:val="a3"/>
        <w:spacing w:before="1"/>
        <w:ind w:right="106"/>
      </w:pPr>
      <w:r>
        <w:rPr>
          <w:b/>
        </w:rPr>
        <w:t xml:space="preserve">Внешний сайт </w:t>
      </w:r>
      <w:r>
        <w:t xml:space="preserve">– сайт в глобальной сети Интернет, ссылка на который размещена на сайте </w:t>
      </w:r>
      <w:hyperlink r:id="rId13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shop.727282.ru</w:t>
        </w:r>
      </w:hyperlink>
      <w:r>
        <w:rPr>
          <w:color w:val="0000FF"/>
        </w:rPr>
        <w:t xml:space="preserve"> </w:t>
      </w:r>
      <w:r>
        <w:t>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spacing w:line="240" w:lineRule="auto"/>
        <w:ind w:hanging="222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94"/>
        </w:tabs>
        <w:spacing w:before="1"/>
        <w:ind w:right="102" w:firstLine="0"/>
        <w:jc w:val="both"/>
      </w:pPr>
      <w:r>
        <w:t>В соответствии со статьей 437 Гражданского Кодекса Российской Федерации (ГК РФ) данный документ является публичной офертой, и в случае при</w:t>
      </w:r>
      <w:r>
        <w:t>нятия изложенных ниже условий</w:t>
      </w:r>
      <w:r>
        <w:rPr>
          <w:spacing w:val="40"/>
        </w:rPr>
        <w:t xml:space="preserve"> </w:t>
      </w:r>
      <w:r>
        <w:t>физическое лицо, производящее акцепт этой оферты, осуществляет оплату Товара Продавца в соответствии с условиями настоящего Договора. В соответствии с пунктом 3 статьи 438 ГК РФ, оплата Товара Покупателем является акцептом офе</w:t>
      </w:r>
      <w:r>
        <w:t>рты, что считается равносильным заключению Договора на условиях, изложенных в оферте.</w:t>
      </w:r>
    </w:p>
    <w:p w:rsidR="000A2C81" w:rsidRDefault="000A2C81">
      <w:pPr>
        <w:pStyle w:val="a3"/>
        <w:spacing w:before="4"/>
        <w:ind w:left="0"/>
        <w:jc w:val="left"/>
        <w:rPr>
          <w:sz w:val="24"/>
        </w:rPr>
      </w:pP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ind w:right="142" w:firstLine="0"/>
      </w:pPr>
      <w:r>
        <w:t>К отношениям между Клиентом и Продавцом применяются положения ГК РФ о розничной купле-продаже, Закон "О защите прав потребителей" от 07.02.1992 г. № 2300 -1, «Правила пр</w:t>
      </w:r>
      <w:r>
        <w:t>одажи товаров при дистанционном способе продажи товара по договору розничной купли- продажи», утвержденные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2463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 правовые акты, принятые в соответствии с ними.</w:t>
      </w:r>
    </w:p>
    <w:p w:rsidR="000A2C81" w:rsidRDefault="000A2C81">
      <w:pPr>
        <w:pStyle w:val="a3"/>
        <w:spacing w:before="3"/>
        <w:ind w:left="0"/>
        <w:jc w:val="left"/>
        <w:rPr>
          <w:sz w:val="24"/>
        </w:rPr>
      </w:pPr>
    </w:p>
    <w:p w:rsidR="000A2C81" w:rsidRDefault="001E16A8">
      <w:pPr>
        <w:pStyle w:val="a4"/>
        <w:numPr>
          <w:ilvl w:val="1"/>
          <w:numId w:val="6"/>
        </w:numPr>
        <w:tabs>
          <w:tab w:val="left" w:pos="496"/>
        </w:tabs>
        <w:ind w:right="103" w:firstLine="0"/>
        <w:jc w:val="both"/>
      </w:pPr>
      <w:r>
        <w:t>Продавец оставляет за собой право</w:t>
      </w:r>
      <w:r>
        <w:t xml:space="preserve"> вносить изменения в настоящий Договор в одностороннем </w:t>
      </w:r>
      <w:r>
        <w:rPr>
          <w:spacing w:val="-2"/>
        </w:rPr>
        <w:t>порядке.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98"/>
        </w:tabs>
        <w:spacing w:before="1"/>
        <w:ind w:right="107" w:firstLine="0"/>
        <w:jc w:val="both"/>
      </w:pPr>
      <w:r>
        <w:t>Клиент соглашается с условиями настоящего Договора нажатием кнопки "Подтвердить заказ" при оформлении Заказа на Сайте.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ind w:hanging="222"/>
        <w:jc w:val="both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27"/>
        </w:tabs>
        <w:ind w:right="105" w:firstLine="0"/>
        <w:jc w:val="both"/>
      </w:pPr>
      <w:r>
        <w:t>Продавец обязуется передать Клиенту Товар в соответствии</w:t>
      </w:r>
      <w:r>
        <w:t xml:space="preserve"> с действующей ценой Товара, опубликованной на Сайте Продавца, а Клиент обязуется принять и оплатить Товар в соответствии с условиями настоящего Договора.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96"/>
        </w:tabs>
        <w:spacing w:before="1"/>
        <w:ind w:right="102" w:firstLine="0"/>
        <w:jc w:val="both"/>
      </w:pPr>
      <w:r>
        <w:t>Настоящий договор регулирует розничную куплю-продажу</w:t>
      </w:r>
      <w:r>
        <w:rPr>
          <w:spacing w:val="-1"/>
        </w:rPr>
        <w:t xml:space="preserve"> </w:t>
      </w:r>
      <w:r>
        <w:t xml:space="preserve">Товара в Интернет-магазине в том </w:t>
      </w:r>
      <w:r>
        <w:rPr>
          <w:spacing w:val="-2"/>
        </w:rPr>
        <w:t>числе:</w:t>
      </w:r>
    </w:p>
    <w:p w:rsidR="000A2C81" w:rsidRDefault="001E16A8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51" w:lineRule="exact"/>
        <w:ind w:hanging="361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Клиентом</w:t>
      </w:r>
      <w:r>
        <w:rPr>
          <w:spacing w:val="-8"/>
        </w:rPr>
        <w:t xml:space="preserve"> </w:t>
      </w:r>
      <w:r>
        <w:t>Заказа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Интернет-</w:t>
      </w:r>
      <w:r>
        <w:rPr>
          <w:spacing w:val="-2"/>
        </w:rPr>
        <w:t>магазине;</w:t>
      </w:r>
    </w:p>
    <w:p w:rsidR="000A2C81" w:rsidRDefault="001E16A8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2" w:line="253" w:lineRule="exact"/>
        <w:ind w:hanging="361"/>
        <w:jc w:val="left"/>
      </w:pPr>
      <w:r>
        <w:t>оплату</w:t>
      </w:r>
      <w:r>
        <w:rPr>
          <w:spacing w:val="-8"/>
        </w:rPr>
        <w:t xml:space="preserve"> </w:t>
      </w:r>
      <w:r>
        <w:t>Клиентом</w:t>
      </w:r>
      <w:r>
        <w:rPr>
          <w:spacing w:val="-4"/>
        </w:rPr>
        <w:t xml:space="preserve"> </w:t>
      </w:r>
      <w:r>
        <w:t>Заказа,</w:t>
      </w:r>
      <w:r>
        <w:rPr>
          <w:spacing w:val="-6"/>
        </w:rPr>
        <w:t xml:space="preserve"> </w:t>
      </w:r>
      <w:r>
        <w:t>оформленного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</w:t>
      </w:r>
      <w:r>
        <w:rPr>
          <w:spacing w:val="-2"/>
        </w:rPr>
        <w:t>магазине;</w:t>
      </w:r>
    </w:p>
    <w:p w:rsidR="000A2C81" w:rsidRDefault="001E16A8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line="253" w:lineRule="exact"/>
        <w:ind w:hanging="361"/>
        <w:jc w:val="left"/>
      </w:pP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Клиенту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</w:t>
      </w:r>
      <w:r>
        <w:t>бственность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Договора;</w:t>
      </w:r>
    </w:p>
    <w:p w:rsidR="000A2C81" w:rsidRDefault="001E16A8">
      <w:pPr>
        <w:pStyle w:val="a4"/>
        <w:numPr>
          <w:ilvl w:val="0"/>
          <w:numId w:val="4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lastRenderedPageBreak/>
        <w:t>действия</w:t>
      </w:r>
      <w:r>
        <w:rPr>
          <w:spacing w:val="-8"/>
        </w:rPr>
        <w:t xml:space="preserve"> </w:t>
      </w:r>
      <w:r>
        <w:t>Клиента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Продавца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Гарантийного</w:t>
      </w:r>
      <w:r>
        <w:rPr>
          <w:spacing w:val="-5"/>
        </w:rPr>
        <w:t xml:space="preserve"> </w:t>
      </w:r>
      <w:r>
        <w:rPr>
          <w:spacing w:val="-2"/>
        </w:rPr>
        <w:t>случая.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ind w:hanging="222"/>
      </w:pPr>
      <w:r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Заказа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</w:pPr>
      <w:r>
        <w:t>Заказ</w:t>
      </w:r>
      <w:r>
        <w:rPr>
          <w:spacing w:val="-7"/>
        </w:rPr>
        <w:t xml:space="preserve"> </w:t>
      </w:r>
      <w:r>
        <w:t>Клиента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способами:</w:t>
      </w:r>
    </w:p>
    <w:p w:rsidR="000A2C81" w:rsidRDefault="001E16A8">
      <w:pPr>
        <w:pStyle w:val="a3"/>
        <w:spacing w:before="2"/>
        <w:ind w:right="2770"/>
        <w:jc w:val="left"/>
      </w:pPr>
      <w:r>
        <w:t>а)</w:t>
      </w:r>
      <w:r>
        <w:rPr>
          <w:spacing w:val="-3"/>
        </w:rPr>
        <w:t xml:space="preserve"> </w:t>
      </w:r>
      <w:r>
        <w:t>принят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Оператора</w:t>
      </w:r>
      <w:r>
        <w:rPr>
          <w:spacing w:val="-7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72-72-82; б) оформлен Клиентом самостоятельно на Сайте;</w:t>
      </w:r>
    </w:p>
    <w:p w:rsidR="000A2C81" w:rsidRDefault="001E16A8">
      <w:pPr>
        <w:pStyle w:val="a3"/>
        <w:spacing w:line="252" w:lineRule="exact"/>
        <w:jc w:val="left"/>
      </w:pPr>
      <w:r>
        <w:t>в)</w:t>
      </w:r>
      <w:r>
        <w:rPr>
          <w:spacing w:val="-6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менеджером</w:t>
      </w:r>
      <w:r>
        <w:rPr>
          <w:spacing w:val="-6"/>
        </w:rPr>
        <w:t xml:space="preserve"> </w:t>
      </w:r>
      <w:r>
        <w:rPr>
          <w:spacing w:val="-2"/>
        </w:rPr>
        <w:t>Продавца.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</w:pPr>
      <w:r>
        <w:t>При</w:t>
      </w:r>
      <w:r>
        <w:rPr>
          <w:spacing w:val="-7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Клиент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rPr>
          <w:spacing w:val="-2"/>
        </w:rPr>
        <w:t>информацию:</w:t>
      </w:r>
    </w:p>
    <w:p w:rsidR="000A2C81" w:rsidRDefault="001E16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ФИО</w:t>
      </w:r>
      <w:r>
        <w:rPr>
          <w:spacing w:val="-4"/>
        </w:rPr>
        <w:t xml:space="preserve"> </w:t>
      </w:r>
      <w:r>
        <w:t>Клиента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rPr>
          <w:spacing w:val="-2"/>
        </w:rPr>
        <w:t>Заказа;</w:t>
      </w:r>
    </w:p>
    <w:p w:rsidR="000A2C81" w:rsidRDefault="001E16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контактный</w:t>
      </w:r>
      <w:r>
        <w:rPr>
          <w:spacing w:val="-6"/>
        </w:rPr>
        <w:t xml:space="preserve"> </w:t>
      </w:r>
      <w:r>
        <w:rPr>
          <w:spacing w:val="-2"/>
        </w:rPr>
        <w:t>телефон;</w:t>
      </w:r>
    </w:p>
    <w:p w:rsidR="000A2C81" w:rsidRDefault="001E16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адрес</w:t>
      </w:r>
      <w:r>
        <w:rPr>
          <w:spacing w:val="-4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rPr>
          <w:spacing w:val="-2"/>
        </w:rPr>
        <w:t>Заказа;</w:t>
      </w:r>
    </w:p>
    <w:p w:rsidR="000A2C81" w:rsidRDefault="001E16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2" w:line="252" w:lineRule="exact"/>
        <w:ind w:hanging="361"/>
        <w:jc w:val="left"/>
      </w:pPr>
      <w:r>
        <w:t>способ</w:t>
      </w:r>
      <w:r>
        <w:rPr>
          <w:spacing w:val="-4"/>
        </w:rPr>
        <w:t xml:space="preserve"> </w:t>
      </w:r>
      <w:r>
        <w:t>доставки</w:t>
      </w:r>
      <w:r>
        <w:rPr>
          <w:spacing w:val="-2"/>
        </w:rPr>
        <w:t xml:space="preserve"> Заказа;</w:t>
      </w:r>
    </w:p>
    <w:p w:rsidR="000A2C81" w:rsidRDefault="001E16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форму</w:t>
      </w:r>
      <w:r>
        <w:rPr>
          <w:spacing w:val="-3"/>
        </w:rPr>
        <w:t xml:space="preserve"> </w:t>
      </w:r>
      <w:r>
        <w:t xml:space="preserve">оплаты </w:t>
      </w:r>
      <w:r>
        <w:rPr>
          <w:spacing w:val="-2"/>
        </w:rPr>
        <w:t>Заказа;</w:t>
      </w:r>
    </w:p>
    <w:p w:rsidR="000A2C81" w:rsidRDefault="001E16A8">
      <w:pPr>
        <w:pStyle w:val="a4"/>
        <w:numPr>
          <w:ilvl w:val="0"/>
          <w:numId w:val="5"/>
        </w:numPr>
        <w:tabs>
          <w:tab w:val="left" w:pos="821"/>
          <w:tab w:val="left" w:pos="822"/>
        </w:tabs>
        <w:spacing w:before="1"/>
        <w:ind w:left="821" w:right="103"/>
        <w:jc w:val="left"/>
      </w:pPr>
      <w:r>
        <w:t>по требованию Продавца иную информацию, необходимую для выполнения обязательств по настоящему Договору.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96"/>
        </w:tabs>
        <w:ind w:right="105" w:firstLine="0"/>
        <w:jc w:val="both"/>
      </w:pPr>
      <w:r>
        <w:t>После оформления Заказа Клиенту предоставляется информация об ожидаемой дате отгрузки. Указанная дата зависит от наличия заказанных Товаров на складе Пр</w:t>
      </w:r>
      <w:r>
        <w:t>одавца и времени, необходимого на обработку Заказа.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20"/>
        </w:tabs>
        <w:spacing w:before="1"/>
        <w:ind w:right="103" w:firstLine="0"/>
        <w:jc w:val="both"/>
      </w:pPr>
      <w:r>
        <w:t>Ожидаемая дата отгрузки сообщается клиенту по телефону, указанному в заказе. Конечные сроки получения Заказа Клиентом зависят от адреса и региона доставки, работы конкретной Службы доставки, и напрямую не</w:t>
      </w:r>
      <w:r>
        <w:t xml:space="preserve"> зависят от Продавца.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06"/>
        </w:tabs>
        <w:ind w:right="102" w:firstLine="0"/>
        <w:jc w:val="both"/>
      </w:pPr>
      <w:r>
        <w:t>Все информационные материалы, представленные на Сайте, носят справочный характер и не могут в полной мере передавать достоверную информацию о свойствах и характеристиках</w:t>
      </w:r>
      <w:r>
        <w:rPr>
          <w:spacing w:val="-1"/>
        </w:rPr>
        <w:t xml:space="preserve"> </w:t>
      </w:r>
      <w:r>
        <w:t>Товара, включая цвета, размеры и формы. В случае возникновения у</w:t>
      </w:r>
      <w:r>
        <w:t xml:space="preserve"> Клиента вопросов, касающихся свойств и характеристик Товара, перед оформлением Заказа Клиент должен обратиться к </w:t>
      </w:r>
      <w:r>
        <w:rPr>
          <w:spacing w:val="-2"/>
        </w:rPr>
        <w:t>Продавцу.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61"/>
        </w:tabs>
        <w:spacing w:before="73"/>
        <w:ind w:right="102" w:firstLine="0"/>
        <w:jc w:val="both"/>
      </w:pPr>
      <w:r>
        <w:t>В случае отсутствия заказанных Товаров у Продавца, в том числе и по причинам, не зависящим от Продавца, Продавец вправе аннулировать указанный Товар из Заказа Клиента и уведомить об этом Клиента путем направления электронного сообщения по адресу, указанном</w:t>
      </w:r>
      <w:r>
        <w:t>у в заказе, либо по телефону.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626"/>
        </w:tabs>
        <w:spacing w:before="1"/>
        <w:ind w:right="105" w:firstLine="0"/>
        <w:jc w:val="both"/>
      </w:pPr>
      <w:r>
        <w:t>В случае аннуляции полностью либо частично предоплаченного Заказа стоимость аннулированного Товара возвращается Продавцом Клиенту тем способом, которым Товар изначально был предоплачен.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73"/>
        </w:tabs>
        <w:ind w:right="107" w:firstLine="0"/>
        <w:jc w:val="both"/>
      </w:pPr>
      <w:r>
        <w:t>Указанная на Сайте цена на Товар, времен</w:t>
      </w:r>
      <w:r>
        <w:t>но отсутствующий в продаже, не является окончательной. При появлении Товара в продаже цена может измениться.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ind w:left="488" w:hanging="387"/>
        <w:jc w:val="both"/>
      </w:pPr>
      <w:r>
        <w:t>Особенности</w:t>
      </w:r>
      <w:r>
        <w:rPr>
          <w:spacing w:val="-6"/>
        </w:rPr>
        <w:t xml:space="preserve"> </w:t>
      </w:r>
      <w:r>
        <w:t>продажи</w:t>
      </w:r>
      <w:r>
        <w:rPr>
          <w:spacing w:val="-6"/>
        </w:rPr>
        <w:t xml:space="preserve"> </w:t>
      </w:r>
      <w:r>
        <w:t>уцененного</w:t>
      </w:r>
      <w:r>
        <w:rPr>
          <w:spacing w:val="-6"/>
        </w:rPr>
        <w:t xml:space="preserve"> </w:t>
      </w:r>
      <w:r>
        <w:rPr>
          <w:spacing w:val="-2"/>
        </w:rPr>
        <w:t>Товара: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46"/>
        </w:tabs>
        <w:spacing w:before="1"/>
        <w:ind w:right="106" w:firstLine="0"/>
        <w:jc w:val="both"/>
      </w:pPr>
      <w:r>
        <w:t>Продавец вправе предлагать к продаже товар, имеющий недостатки, указываемые в описании Товара на Сайте, а та</w:t>
      </w:r>
      <w:r>
        <w:t>кже в сопроводительной документации к Товару.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74"/>
        </w:tabs>
        <w:ind w:right="102" w:firstLine="0"/>
        <w:jc w:val="both"/>
      </w:pPr>
      <w:r>
        <w:t>В случае обнаружения Клиентом недостатков, которые не были оговорены Продавцом при продаже</w:t>
      </w:r>
      <w:r>
        <w:rPr>
          <w:spacing w:val="-3"/>
        </w:rPr>
        <w:t xml:space="preserve"> </w:t>
      </w:r>
      <w:r>
        <w:t>Товара,</w:t>
      </w:r>
      <w:r>
        <w:rPr>
          <w:spacing w:val="-1"/>
        </w:rPr>
        <w:t xml:space="preserve"> </w:t>
      </w:r>
      <w:r>
        <w:t>Клиент</w:t>
      </w:r>
      <w:r>
        <w:rPr>
          <w:spacing w:val="-4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безвозмездном</w:t>
      </w:r>
      <w:r>
        <w:rPr>
          <w:spacing w:val="-2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недостатков, замене или расторжении Договора, п</w:t>
      </w:r>
      <w:r>
        <w:t>редусмотренные законом, если докажет, что недостатки возникли до передачи Товара Клиенту или по причинам, возникшим до передачи.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59"/>
        </w:tabs>
        <w:ind w:right="108" w:firstLine="0"/>
        <w:jc w:val="both"/>
      </w:pPr>
      <w:r>
        <w:t>Клиент</w:t>
      </w:r>
      <w:r>
        <w:rPr>
          <w:spacing w:val="-2"/>
        </w:rPr>
        <w:t xml:space="preserve"> </w:t>
      </w:r>
      <w:r>
        <w:t>не вправе вернуть уцененный Товар</w:t>
      </w:r>
      <w:r>
        <w:rPr>
          <w:spacing w:val="-1"/>
        </w:rPr>
        <w:t xml:space="preserve"> </w:t>
      </w:r>
      <w:r>
        <w:t>Продавцу, если указанный Товар не подошел по форме, габаритам, фасону, расцветке, разм</w:t>
      </w:r>
      <w:r>
        <w:t>еру или комплектации.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ind w:hanging="222"/>
        <w:jc w:val="both"/>
      </w:pPr>
      <w:r>
        <w:t>Доставка</w:t>
      </w:r>
      <w:r>
        <w:rPr>
          <w:spacing w:val="-4"/>
        </w:rPr>
        <w:t xml:space="preserve"> </w:t>
      </w:r>
      <w:r>
        <w:rPr>
          <w:spacing w:val="-2"/>
        </w:rPr>
        <w:t>Товара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7"/>
        </w:tabs>
        <w:spacing w:line="252" w:lineRule="exact"/>
        <w:ind w:left="486" w:hanging="385"/>
        <w:jc w:val="both"/>
      </w:pPr>
      <w:r>
        <w:t>Территория</w:t>
      </w:r>
      <w:r>
        <w:rPr>
          <w:spacing w:val="-7"/>
        </w:rPr>
        <w:t xml:space="preserve"> </w:t>
      </w:r>
      <w:r>
        <w:t>доставки</w:t>
      </w:r>
      <w:r>
        <w:rPr>
          <w:spacing w:val="-7"/>
        </w:rPr>
        <w:t xml:space="preserve"> </w:t>
      </w:r>
      <w:r>
        <w:t>ограничена</w:t>
      </w:r>
      <w:r>
        <w:rPr>
          <w:spacing w:val="-3"/>
        </w:rPr>
        <w:t xml:space="preserve"> </w:t>
      </w:r>
      <w:r>
        <w:t>пределами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proofErr w:type="gramStart"/>
      <w:r>
        <w:t>Федерации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.</w:t>
      </w:r>
      <w:proofErr w:type="gramEnd"/>
    </w:p>
    <w:p w:rsidR="000A2C81" w:rsidRDefault="001E16A8">
      <w:pPr>
        <w:pStyle w:val="a4"/>
        <w:numPr>
          <w:ilvl w:val="1"/>
          <w:numId w:val="6"/>
        </w:numPr>
        <w:tabs>
          <w:tab w:val="left" w:pos="549"/>
        </w:tabs>
        <w:spacing w:before="2"/>
        <w:ind w:right="106" w:firstLine="0"/>
        <w:jc w:val="both"/>
      </w:pPr>
      <w:r>
        <w:t>Продавец приложит все усилия для соблюдения сроков доставки Товаров, указанных на Сайте, тем не менее, задержки в доставке возможны ввиду непредвиденных обстоятельств, произошедших не по вине Продавца.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06"/>
        </w:tabs>
        <w:ind w:right="106" w:firstLine="0"/>
        <w:jc w:val="both"/>
      </w:pPr>
      <w:r>
        <w:t>Риск случайной гибели или случайного повреждения Товар</w:t>
      </w:r>
      <w:r>
        <w:t>а переходит к Клиенту с момента передачи Заказа непосредственно Клиенту или указанному им лицу, либо доставки Товара до выбранного Клиентом перевозчика. Продавец не несет ответственности за деятельность Службы доставки в случае порчи, утери или кражи Товар</w:t>
      </w:r>
      <w:r>
        <w:t>а во время транспортировки, кроме случая, когда доставка Товара была оплачена Клиентом на расчетный счет Продавца.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ind w:right="109" w:firstLine="0"/>
        <w:jc w:val="both"/>
        <w:rPr>
          <w:rFonts w:ascii="Arial" w:hAnsi="Arial"/>
          <w:sz w:val="20"/>
        </w:rPr>
      </w:pPr>
      <w:r>
        <w:t>Способы</w:t>
      </w:r>
      <w:r>
        <w:rPr>
          <w:spacing w:val="-4"/>
        </w:rPr>
        <w:t xml:space="preserve"> </w:t>
      </w:r>
      <w:r>
        <w:t>доставки</w:t>
      </w:r>
      <w:r>
        <w:rPr>
          <w:spacing w:val="-7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Интернет-магазина.</w:t>
      </w:r>
      <w:r>
        <w:rPr>
          <w:spacing w:val="-4"/>
        </w:rPr>
        <w:t xml:space="preserve"> </w:t>
      </w:r>
      <w:r>
        <w:rPr>
          <w:rFonts w:ascii="Arial" w:hAnsi="Arial"/>
          <w:sz w:val="20"/>
        </w:rPr>
        <w:t>Покупатель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при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оформлении заявки дает согласие на доставку продавцом на условиях</w:t>
      </w:r>
      <w:r>
        <w:rPr>
          <w:rFonts w:ascii="Arial" w:hAnsi="Arial"/>
          <w:sz w:val="20"/>
        </w:rPr>
        <w:t>, указанных на сайте, либо получает товар самовывозом.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73"/>
        </w:tabs>
        <w:ind w:right="108" w:firstLine="0"/>
        <w:jc w:val="both"/>
      </w:pPr>
      <w:r>
        <w:t xml:space="preserve">Стоимость доставки каждого Заказа указывается на Сайте Продавца и рассчитывается индивидуально, исходя из его веса и объема с учетом заводской упаковки (и </w:t>
      </w:r>
      <w:proofErr w:type="spellStart"/>
      <w:r>
        <w:t>доупаковки</w:t>
      </w:r>
      <w:proofErr w:type="spellEnd"/>
      <w:r>
        <w:t xml:space="preserve"> при </w:t>
      </w:r>
      <w:r>
        <w:lastRenderedPageBreak/>
        <w:t>необходимости), региона и спосо</w:t>
      </w:r>
      <w:r>
        <w:t>ба доставки, а иногда и формы оплаты, и указывается на Сайте.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13"/>
        </w:tabs>
        <w:ind w:right="106" w:firstLine="0"/>
        <w:jc w:val="both"/>
      </w:pPr>
      <w:r>
        <w:t>При доставке Заказ вручается Клиенту либо иному лицу, указанному в качестве Получателя Заказа. При невозможности получения Заказа, оформленного за наличный расчет, указанными выше лицами Заказ в</w:t>
      </w:r>
      <w:r>
        <w:t>ручается лицу, готовому предоставить сведения о Заказе (номер отправления и/ или ФИО Получателя), а также уплатить стоимость Заказа в полном объеме лицу, осуществляющему доставку Заказа.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96"/>
        </w:tabs>
        <w:ind w:right="104" w:firstLine="0"/>
        <w:jc w:val="both"/>
      </w:pPr>
      <w:r>
        <w:t xml:space="preserve">Во избежание случаев мошенничества, а также для выполнения взятых на </w:t>
      </w:r>
      <w:r>
        <w:t>себя обязательств в п. 4.6 настоящего Договора, при вручении предоплаченного Заказа лицо, осуществляющее доставку Заказа, вправе затребовать документ, удостоверяющий личность Получателя, а также указать тип и номер предоставленного Получателем документа на</w:t>
      </w:r>
      <w:r>
        <w:t xml:space="preserve"> квитанции к Заказу. Продавец гарантирует конфиденциальность и защиту персональной информации Получателя (раздел 9 настоящего Договора).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15"/>
        </w:tabs>
        <w:spacing w:before="1"/>
        <w:ind w:right="106" w:firstLine="0"/>
        <w:jc w:val="both"/>
      </w:pPr>
      <w:r>
        <w:t xml:space="preserve">При передаче Заказа Клиент должен проверить внешний вид и упаковку Заказа, количество Товара в Заказе, комплектность и </w:t>
      </w:r>
      <w:r>
        <w:t>ассортимент и подписать документ, подтверждающий</w:t>
      </w:r>
      <w:r>
        <w:rPr>
          <w:spacing w:val="80"/>
        </w:rPr>
        <w:t xml:space="preserve"> </w:t>
      </w:r>
      <w:r>
        <w:t>получение Заказа. Сотрудник Продавца, осуществляющий выдачу Товара, не является техническим специалистом, не дает квалифицированных консультаций по принципам функционирования и работе изделия. После проставл</w:t>
      </w:r>
      <w:r>
        <w:t>ения подписи Клиента в документе, подтверждающем получение Заказа, Продавец вправе отказать Клиенту в удовлетворении претензий Клиента к внешнему виду и упаковке Заказа, количеству Товара в Заказе, комплектности и ассортименту.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85"/>
        </w:tabs>
        <w:ind w:right="103" w:firstLine="0"/>
        <w:jc w:val="both"/>
      </w:pPr>
      <w:r>
        <w:t>В случае выбора Клиентом в качестве способа доставки получение Заказа в пункте самовывоза, Клиент обязуется получить Заказ в течение 3 (трех) дней с момента уведомления Клиента о формировании Заказа в пункте самовывоза. Неполучение Заказа в установленный с</w:t>
      </w:r>
      <w:r>
        <w:t>рок считается</w:t>
      </w:r>
      <w:r>
        <w:rPr>
          <w:spacing w:val="32"/>
        </w:rPr>
        <w:t xml:space="preserve"> </w:t>
      </w:r>
      <w:r>
        <w:t>отказом</w:t>
      </w:r>
      <w:r>
        <w:rPr>
          <w:spacing w:val="33"/>
        </w:rPr>
        <w:t xml:space="preserve"> </w:t>
      </w:r>
      <w:r>
        <w:t>Клиента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исполнения</w:t>
      </w:r>
      <w:r>
        <w:rPr>
          <w:spacing w:val="33"/>
        </w:rPr>
        <w:t xml:space="preserve"> </w:t>
      </w:r>
      <w:r>
        <w:t>договора</w:t>
      </w:r>
      <w:r>
        <w:rPr>
          <w:spacing w:val="36"/>
        </w:rPr>
        <w:t xml:space="preserve"> </w:t>
      </w:r>
      <w:r>
        <w:t>купли-продажи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основанием</w:t>
      </w:r>
      <w:r>
        <w:rPr>
          <w:spacing w:val="36"/>
        </w:rPr>
        <w:t xml:space="preserve"> </w:t>
      </w:r>
      <w:r>
        <w:rPr>
          <w:spacing w:val="-5"/>
        </w:rPr>
        <w:t>для</w:t>
      </w:r>
    </w:p>
    <w:p w:rsidR="000A2C81" w:rsidRDefault="001E16A8">
      <w:pPr>
        <w:pStyle w:val="a3"/>
        <w:spacing w:before="73"/>
        <w:ind w:right="103"/>
      </w:pPr>
      <w:r>
        <w:t>а</w:t>
      </w:r>
      <w:r>
        <w:t>ннулирования Заказа Продавцом. При этом если неполученный Заказ был предоплачен,</w:t>
      </w:r>
      <w:r>
        <w:rPr>
          <w:spacing w:val="40"/>
        </w:rPr>
        <w:t xml:space="preserve"> </w:t>
      </w:r>
      <w:r>
        <w:t>денежные средства возвращаются Клиенту в порядке, предусмотренн</w:t>
      </w:r>
      <w:r>
        <w:t xml:space="preserve">ом п. 4.7 настоящего </w:t>
      </w:r>
      <w:r>
        <w:rPr>
          <w:spacing w:val="-2"/>
        </w:rPr>
        <w:t>Договора.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99"/>
        </w:tabs>
        <w:spacing w:before="2" w:line="252" w:lineRule="exact"/>
        <w:ind w:left="598" w:hanging="497"/>
        <w:jc w:val="both"/>
      </w:pPr>
      <w:r>
        <w:t>В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подъему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этаж.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23"/>
        </w:tabs>
        <w:ind w:left="322"/>
        <w:jc w:val="both"/>
      </w:pPr>
      <w:r>
        <w:t>Оплата</w:t>
      </w:r>
      <w:r>
        <w:rPr>
          <w:spacing w:val="-3"/>
        </w:rPr>
        <w:t xml:space="preserve"> </w:t>
      </w:r>
      <w:r>
        <w:rPr>
          <w:spacing w:val="-2"/>
        </w:rPr>
        <w:t>Товара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03"/>
        </w:tabs>
        <w:spacing w:before="1"/>
        <w:ind w:right="103" w:firstLine="0"/>
        <w:jc w:val="both"/>
      </w:pPr>
      <w:r>
        <w:t xml:space="preserve">Цена Товара указывается на Сайте. В случае неверного указания цены заказанного Клиентом Товара Продавец при первой возможности информирует об этом Клиента для подтверждения Заказа по исправленной цене либо аннулирования Заказа. При невозможности связаться </w:t>
      </w:r>
      <w:r>
        <w:t>с Клиентом данный Заказ считается аннулированным. Если Заказ был оплачен, Продавец</w:t>
      </w:r>
      <w:r>
        <w:rPr>
          <w:spacing w:val="40"/>
        </w:rPr>
        <w:t xml:space="preserve"> </w:t>
      </w:r>
      <w:r>
        <w:t>возвращает Клиенту оплаченную за Заказ сумму.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98"/>
        </w:tabs>
        <w:ind w:right="108" w:firstLine="0"/>
        <w:jc w:val="both"/>
      </w:pPr>
      <w:r>
        <w:t xml:space="preserve">Продавец вправе изменить цену Товара на Сайте в одностороннем порядке. При этом цена на Заказанный Клиентом Товар изменению не </w:t>
      </w:r>
      <w:r>
        <w:t>подлежит.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1" w:lineRule="exact"/>
        <w:ind w:left="488" w:hanging="387"/>
        <w:jc w:val="both"/>
      </w:pPr>
      <w:r>
        <w:t>Клиент</w:t>
      </w:r>
      <w:r>
        <w:rPr>
          <w:spacing w:val="-7"/>
        </w:rPr>
        <w:t xml:space="preserve"> </w:t>
      </w:r>
      <w:r>
        <w:t>обязуется</w:t>
      </w:r>
      <w:r>
        <w:rPr>
          <w:spacing w:val="-4"/>
        </w:rPr>
        <w:t xml:space="preserve"> </w:t>
      </w:r>
      <w:r>
        <w:t>оплачивать</w:t>
      </w:r>
      <w:r>
        <w:rPr>
          <w:spacing w:val="-3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частичная</w:t>
      </w:r>
      <w:r>
        <w:rPr>
          <w:spacing w:val="-4"/>
        </w:rPr>
        <w:t xml:space="preserve"> </w:t>
      </w:r>
      <w:r>
        <w:t>оплата</w:t>
      </w:r>
      <w:r>
        <w:rPr>
          <w:spacing w:val="-6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rPr>
          <w:spacing w:val="-2"/>
        </w:rPr>
        <w:t>запрещена.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before="2" w:line="252" w:lineRule="exact"/>
        <w:ind w:left="488" w:hanging="387"/>
        <w:jc w:val="both"/>
      </w:pPr>
      <w:r>
        <w:t>Способы</w:t>
      </w:r>
      <w:r>
        <w:rPr>
          <w:spacing w:val="-6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rPr>
          <w:spacing w:val="-2"/>
        </w:rPr>
        <w:t>Товара:</w:t>
      </w:r>
    </w:p>
    <w:p w:rsidR="000A2C81" w:rsidRDefault="001E16A8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наличными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rPr>
          <w:spacing w:val="-2"/>
        </w:rPr>
        <w:t>Товара;</w:t>
      </w:r>
    </w:p>
    <w:p w:rsidR="000A2C81" w:rsidRDefault="001E16A8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" w:line="253" w:lineRule="exact"/>
        <w:ind w:hanging="361"/>
        <w:jc w:val="left"/>
      </w:pPr>
      <w:r>
        <w:t>банковский</w:t>
      </w:r>
      <w:r>
        <w:rPr>
          <w:spacing w:val="-8"/>
        </w:rPr>
        <w:t xml:space="preserve"> </w:t>
      </w:r>
      <w:r>
        <w:rPr>
          <w:spacing w:val="-2"/>
        </w:rPr>
        <w:t>перевод;</w:t>
      </w:r>
    </w:p>
    <w:p w:rsidR="000A2C81" w:rsidRDefault="001E16A8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rPr>
          <w:spacing w:val="-2"/>
        </w:rPr>
        <w:t>карты;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51"/>
        </w:tabs>
        <w:ind w:right="107" w:firstLine="0"/>
        <w:jc w:val="both"/>
      </w:pPr>
      <w:r>
        <w:t>При выборе Клиентом оплаты наличными при передаче Товара Клиент передает деньги курьеру либо в кассу пункта самовывоза. Оплата принимается в российских рублях строго в соответствии с ценой, указанной в кассовом и товарном чеках.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70"/>
        </w:tabs>
        <w:spacing w:before="2"/>
        <w:ind w:right="108" w:firstLine="0"/>
        <w:jc w:val="both"/>
      </w:pPr>
      <w:r>
        <w:t xml:space="preserve">При выборе Клиентом оплаты </w:t>
      </w:r>
      <w:r>
        <w:t>посредством банковского перевода Клиент имеет право оплатить Товар через Сбербанк или любой другой банк, предоставляющий такую услугу. При передаче Товара Клиент должен предъявить паспорт и квитанцию об оплате.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32"/>
        </w:tabs>
        <w:ind w:right="105" w:firstLine="0"/>
        <w:jc w:val="both"/>
      </w:pPr>
      <w:r>
        <w:t>Оплата Клиентом Товаров по банковским картам производится на условиях предоплаты в кассе магазина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  <w:jc w:val="both"/>
      </w:pPr>
      <w:r>
        <w:t>Особенности</w:t>
      </w:r>
      <w:r>
        <w:rPr>
          <w:spacing w:val="-6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банковских</w:t>
      </w:r>
      <w:r>
        <w:rPr>
          <w:spacing w:val="-5"/>
        </w:rPr>
        <w:t xml:space="preserve"> </w:t>
      </w:r>
      <w:r>
        <w:rPr>
          <w:spacing w:val="-2"/>
        </w:rPr>
        <w:t>карт: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24"/>
        </w:tabs>
        <w:ind w:right="103" w:firstLine="0"/>
        <w:jc w:val="both"/>
      </w:pPr>
      <w:r>
        <w:t>В соответствии с положением ЦБ РФ "Об эмиссии банковских карт и об операциях, совершаемых с использование</w:t>
      </w:r>
      <w:r>
        <w:t>м платежных карт" от 24.12.2004 г. № 266-П операции по банковским картам совершаются держателем карты либо уполномоченным им лицом.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93"/>
        </w:tabs>
        <w:ind w:right="104" w:firstLine="0"/>
        <w:jc w:val="both"/>
      </w:pPr>
      <w:r>
        <w:t>Авторизация операций по банковским картам осуществляется банком. Если у Банка есть основания полагать, что операция носит мо</w:t>
      </w:r>
      <w:r>
        <w:t>шеннический характер, то банк вправе отказать в осуществлении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операции.</w:t>
      </w:r>
      <w:r>
        <w:rPr>
          <w:spacing w:val="-1"/>
        </w:rPr>
        <w:t xml:space="preserve"> </w:t>
      </w:r>
      <w:r>
        <w:t>Мошеннические</w:t>
      </w:r>
      <w:r>
        <w:rPr>
          <w:spacing w:val="-3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банковскими</w:t>
      </w:r>
      <w:r>
        <w:rPr>
          <w:spacing w:val="-2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попадают</w:t>
      </w:r>
      <w:r>
        <w:rPr>
          <w:spacing w:val="-1"/>
        </w:rPr>
        <w:t xml:space="preserve"> </w:t>
      </w:r>
      <w:r>
        <w:t>под действие ст. 159 УК РФ.</w:t>
      </w:r>
    </w:p>
    <w:p w:rsidR="000A2C81" w:rsidRDefault="001E16A8">
      <w:pPr>
        <w:pStyle w:val="a4"/>
        <w:numPr>
          <w:ilvl w:val="1"/>
          <w:numId w:val="2"/>
        </w:numPr>
        <w:tabs>
          <w:tab w:val="left" w:pos="460"/>
        </w:tabs>
        <w:ind w:right="106" w:firstLine="0"/>
        <w:jc w:val="both"/>
      </w:pPr>
      <w:r>
        <w:t xml:space="preserve">При предоплате Товаров Заказ принимается в обработку только после зачисления денежных </w:t>
      </w:r>
      <w:r>
        <w:lastRenderedPageBreak/>
        <w:t xml:space="preserve">средств Клиента на расчетный счет Продавца. При этом Товар под Заказ </w:t>
      </w:r>
      <w:proofErr w:type="gramStart"/>
      <w:r>
        <w:t>не резервируется</w:t>
      </w:r>
      <w:proofErr w:type="gramEnd"/>
      <w:r>
        <w:t xml:space="preserve"> и Продавец не может гарантировать доступность Товара на складе Продавца, указанную в</w:t>
      </w:r>
      <w:r>
        <w:t xml:space="preserve"> момент оформления Заказа, как следствие, могут увеличиваться сроки обработки Заказа.</w:t>
      </w:r>
    </w:p>
    <w:p w:rsidR="000A2C81" w:rsidRDefault="001E16A8">
      <w:pPr>
        <w:pStyle w:val="a4"/>
        <w:numPr>
          <w:ilvl w:val="1"/>
          <w:numId w:val="2"/>
        </w:numPr>
        <w:tabs>
          <w:tab w:val="left" w:pos="626"/>
        </w:tabs>
        <w:spacing w:before="1"/>
        <w:ind w:right="104" w:firstLine="0"/>
        <w:jc w:val="both"/>
      </w:pPr>
      <w:r>
        <w:t>Продавец вправе предоставлять Клиенту скидки на Товар и устанавливать программу бонусов, проводить акции. Виды скидок, бонусов, порядок и условия их начисления, условия а</w:t>
      </w:r>
      <w:r>
        <w:t>кции могут быть изменены Продавцом в одностороннем порядке.</w:t>
      </w:r>
    </w:p>
    <w:p w:rsidR="000A2C81" w:rsidRDefault="001E16A8">
      <w:pPr>
        <w:pStyle w:val="a4"/>
        <w:numPr>
          <w:ilvl w:val="1"/>
          <w:numId w:val="2"/>
        </w:numPr>
        <w:tabs>
          <w:tab w:val="left" w:pos="618"/>
        </w:tabs>
        <w:ind w:right="107" w:firstLine="0"/>
        <w:jc w:val="both"/>
      </w:pPr>
      <w:r>
        <w:t>Если Клиент участвует в проводимой Продавцом акции, то он обязан неукоснительно выполнять ее условия, указанные на Сайте Продавца. В случае нарушения условий акция перестает действовать в отношени</w:t>
      </w:r>
      <w:r>
        <w:t>и приобретаемого Клиентом Товара.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ind w:hanging="222"/>
        <w:jc w:val="both"/>
      </w:pPr>
      <w:r>
        <w:t>Возврат</w:t>
      </w:r>
      <w:r>
        <w:rPr>
          <w:spacing w:val="-5"/>
        </w:rPr>
        <w:t xml:space="preserve"> </w:t>
      </w:r>
      <w:r>
        <w:rPr>
          <w:spacing w:val="-2"/>
        </w:rPr>
        <w:t>Товара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ind w:left="488" w:hanging="387"/>
        <w:jc w:val="both"/>
      </w:pPr>
      <w:r>
        <w:t>Возврат</w:t>
      </w:r>
      <w:r>
        <w:rPr>
          <w:spacing w:val="-8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надлежащего</w:t>
      </w:r>
      <w:r>
        <w:rPr>
          <w:spacing w:val="-7"/>
        </w:rPr>
        <w:t xml:space="preserve"> </w:t>
      </w:r>
      <w:r>
        <w:rPr>
          <w:spacing w:val="-2"/>
        </w:rPr>
        <w:t>качества: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57"/>
        </w:tabs>
        <w:spacing w:line="252" w:lineRule="exact"/>
        <w:ind w:left="656" w:hanging="555"/>
        <w:jc w:val="both"/>
      </w:pPr>
      <w:r>
        <w:t>Клиент</w:t>
      </w:r>
      <w:r>
        <w:rPr>
          <w:spacing w:val="-4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передачи,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после передачи</w:t>
      </w:r>
      <w:r>
        <w:rPr>
          <w:spacing w:val="-3"/>
        </w:rPr>
        <w:t xml:space="preserve"> </w:t>
      </w:r>
      <w:r>
        <w:rPr>
          <w:spacing w:val="-2"/>
        </w:rPr>
        <w:t>Товара</w:t>
      </w:r>
    </w:p>
    <w:p w:rsidR="000A2C81" w:rsidRDefault="001E16A8">
      <w:pPr>
        <w:pStyle w:val="a3"/>
        <w:ind w:right="102"/>
      </w:pP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7 (Семи) дней,</w:t>
      </w:r>
      <w:r>
        <w:rPr>
          <w:spacing w:val="-3"/>
        </w:rPr>
        <w:t xml:space="preserve"> </w:t>
      </w:r>
      <w:r>
        <w:t>не считая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покупки.</w:t>
      </w:r>
      <w:r>
        <w:rPr>
          <w:spacing w:val="-1"/>
        </w:rPr>
        <w:t xml:space="preserve"> </w:t>
      </w:r>
      <w:r>
        <w:t>Возврат Товара</w:t>
      </w:r>
      <w:r>
        <w:rPr>
          <w:spacing w:val="-2"/>
        </w:rPr>
        <w:t xml:space="preserve"> </w:t>
      </w:r>
      <w:r>
        <w:t>надлежащего качества</w:t>
      </w:r>
      <w:r>
        <w:rPr>
          <w:spacing w:val="-2"/>
        </w:rPr>
        <w:t xml:space="preserve"> </w:t>
      </w:r>
      <w:r>
        <w:t>возможен в случае, если сохранены его товарный вид, потребительские свойства (Товар не был в употреблении, сохранены его потребительские свойства, товарный вид, упаковка, полная комплектация, пломбы, ярлыки), а также документ, подтверж</w:t>
      </w:r>
      <w:r>
        <w:t>дающий факт и условия покупки указанного товара. Отсутствие у Клиента документа, подтверждающего факт и условия покупки товара, не лишает его возможности ссылаться на другие доказательства приобретения товара у данного продавца. Срок возврата Товаров надле</w:t>
      </w:r>
      <w:r>
        <w:t>жащего качества</w:t>
      </w:r>
      <w:r>
        <w:rPr>
          <w:spacing w:val="40"/>
        </w:rPr>
        <w:t xml:space="preserve"> </w:t>
      </w:r>
      <w:r>
        <w:t>может быть увеличен Продавцом. Информация об</w:t>
      </w:r>
      <w:r>
        <w:rPr>
          <w:spacing w:val="40"/>
        </w:rPr>
        <w:t xml:space="preserve"> </w:t>
      </w:r>
      <w:r>
        <w:t>увеличении</w:t>
      </w:r>
      <w:r>
        <w:rPr>
          <w:spacing w:val="40"/>
        </w:rPr>
        <w:t xml:space="preserve"> </w:t>
      </w:r>
      <w:r>
        <w:t>срока возврата Товара надлежащего качества и условий возврата данного Товара,</w:t>
      </w:r>
      <w:r>
        <w:rPr>
          <w:spacing w:val="40"/>
        </w:rPr>
        <w:t xml:space="preserve"> </w:t>
      </w:r>
      <w:r>
        <w:t>публикуется на сайте в разделе «Возврат Товаров» и подлежит уточнению у Операторов справочной службы.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81"/>
        </w:tabs>
        <w:spacing w:before="73"/>
        <w:ind w:right="110" w:firstLine="0"/>
        <w:jc w:val="both"/>
      </w:pPr>
      <w:r>
        <w:t xml:space="preserve">Не подлежат возврату Товары надлежащего качества, имеющие нарушенную одноразовую </w:t>
      </w:r>
      <w:r>
        <w:rPr>
          <w:spacing w:val="-2"/>
        </w:rPr>
        <w:t>упаковку.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85"/>
        </w:tabs>
        <w:spacing w:before="1"/>
        <w:ind w:right="101" w:firstLine="0"/>
        <w:jc w:val="both"/>
      </w:pPr>
      <w:r>
        <w:t>Клиент не вправе отказаться от Товара надлежащего качества, имеющего индивидуально- определенные свойства, если указанный товар может быть использован исключительно приобретающим его Клиентом.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93"/>
        </w:tabs>
        <w:spacing w:before="1"/>
        <w:ind w:right="106" w:firstLine="0"/>
        <w:jc w:val="both"/>
      </w:pPr>
      <w:r>
        <w:t xml:space="preserve">Клиент имеет право вернуть Товар непосредственно Продавцу, без </w:t>
      </w:r>
      <w:r>
        <w:t>возмещения расходов Продавца на доставку Товара.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00"/>
        </w:tabs>
        <w:ind w:right="108" w:firstLine="0"/>
        <w:jc w:val="both"/>
      </w:pPr>
      <w:r>
        <w:t>По предварительному согласованию даты и времени Клиент имеет право вернуть Товар через курьерскую службу Продавца, при этом Клиент обязан возместить Продавцу расходы на доставку по Прейскуранту, указанному н</w:t>
      </w:r>
      <w:r>
        <w:t>а Сайте в разделе «Доставка».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14"/>
        </w:tabs>
        <w:ind w:right="104" w:firstLine="0"/>
        <w:jc w:val="both"/>
      </w:pPr>
      <w:r>
        <w:t>При отказе Клиента от Товара согласно п. 6.1 настоящего Договора Клиент обязуется возместить Продавцу все расходы на доставку возвращенного Товара. Возмещение расходов Продавца на доставку осуществляется следующим образом: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2"/>
        </w:tabs>
        <w:ind w:left="821" w:right="105"/>
      </w:pPr>
      <w:r>
        <w:t>есл</w:t>
      </w:r>
      <w:r>
        <w:t>и Товар и доставка были оплачены Клиентом безналичным путем, то Продавец возвращает стоимость Товара, за исключением расходов Продавца на доставку возвращенного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(Десять)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получения Товара Продавцом;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2"/>
        </w:tabs>
        <w:ind w:left="821" w:right="109"/>
      </w:pPr>
      <w:r>
        <w:t>есл</w:t>
      </w:r>
      <w:r>
        <w:t>и Товар был оплачен предварительно, а доставка нет, то Клиент обязуется в момент передачи Товара возместить Продавцу услуги по доставке;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2"/>
        </w:tabs>
        <w:ind w:left="821" w:right="107"/>
      </w:pPr>
      <w:r>
        <w:t>если Товар и доставка оплачиваются Клиентом при передаче Товара, то Клиент обязуется</w:t>
      </w:r>
      <w:r>
        <w:rPr>
          <w:spacing w:val="80"/>
        </w:rPr>
        <w:t xml:space="preserve"> </w:t>
      </w:r>
      <w:r>
        <w:t>в момент передачи Товара возместит</w:t>
      </w:r>
      <w:r>
        <w:t>ь Продавцу услуги по доставке.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  <w:jc w:val="both"/>
      </w:pPr>
      <w:r>
        <w:t>Возврат</w:t>
      </w:r>
      <w:r>
        <w:rPr>
          <w:spacing w:val="-8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ненадлежащего</w:t>
      </w:r>
      <w:r>
        <w:rPr>
          <w:spacing w:val="-4"/>
        </w:rPr>
        <w:t xml:space="preserve"> </w:t>
      </w:r>
      <w:r>
        <w:rPr>
          <w:spacing w:val="-2"/>
        </w:rPr>
        <w:t>качества: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12"/>
        </w:tabs>
        <w:ind w:right="107" w:firstLine="0"/>
        <w:jc w:val="both"/>
      </w:pPr>
      <w:r>
        <w:t>Клиент может возвратить Товар ненадлежащего качества изготовителю, импортеру или Продавцу в течение гарантийного срока, срока годности либо, если такой срок не установлен, в разумный срок, не превышающий два года. Клиент по своему выбору вправе: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потребоват</w:t>
      </w:r>
      <w:r>
        <w:t>ь</w:t>
      </w:r>
      <w:r>
        <w:rPr>
          <w:spacing w:val="-5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марки</w:t>
      </w:r>
      <w:r>
        <w:rPr>
          <w:spacing w:val="-5"/>
        </w:rPr>
        <w:t xml:space="preserve"> </w:t>
      </w:r>
      <w:r>
        <w:t>(этой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rPr>
          <w:spacing w:val="-2"/>
        </w:rPr>
        <w:t>артикула);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  <w:tab w:val="left" w:pos="2194"/>
          <w:tab w:val="left" w:pos="3101"/>
          <w:tab w:val="left" w:pos="3535"/>
          <w:tab w:val="left" w:pos="4281"/>
          <w:tab w:val="left" w:pos="4749"/>
          <w:tab w:val="left" w:pos="5526"/>
          <w:tab w:val="left" w:pos="6394"/>
          <w:tab w:val="left" w:pos="7186"/>
          <w:tab w:val="left" w:pos="8220"/>
          <w:tab w:val="left" w:pos="9360"/>
        </w:tabs>
        <w:ind w:left="821" w:right="105"/>
        <w:jc w:val="left"/>
      </w:pPr>
      <w:r>
        <w:rPr>
          <w:spacing w:val="-2"/>
        </w:rPr>
        <w:t>потребовать</w:t>
      </w:r>
      <w:r>
        <w:tab/>
      </w:r>
      <w:r>
        <w:rPr>
          <w:spacing w:val="-2"/>
        </w:rPr>
        <w:t>замены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такой</w:t>
      </w:r>
      <w:r>
        <w:tab/>
      </w:r>
      <w:r>
        <w:rPr>
          <w:spacing w:val="-6"/>
        </w:rPr>
        <w:t>же</w:t>
      </w:r>
      <w:r>
        <w:tab/>
      </w:r>
      <w:r>
        <w:rPr>
          <w:spacing w:val="-4"/>
        </w:rPr>
        <w:t>Товар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марки</w:t>
      </w:r>
      <w:r>
        <w:tab/>
      </w:r>
      <w:r>
        <w:rPr>
          <w:spacing w:val="-2"/>
        </w:rPr>
        <w:t>(модели,</w:t>
      </w:r>
      <w:r>
        <w:tab/>
      </w:r>
      <w:r>
        <w:rPr>
          <w:spacing w:val="-2"/>
        </w:rPr>
        <w:t>артикула)</w:t>
      </w:r>
      <w:r>
        <w:tab/>
      </w:r>
      <w:r>
        <w:rPr>
          <w:spacing w:val="-10"/>
        </w:rPr>
        <w:t xml:space="preserve">с </w:t>
      </w:r>
      <w:r>
        <w:t>соответствующим перерасчетом покупной цены;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потребовать</w:t>
      </w:r>
      <w:r>
        <w:rPr>
          <w:spacing w:val="-11"/>
        </w:rPr>
        <w:t xml:space="preserve"> </w:t>
      </w:r>
      <w:r>
        <w:t>соразмерного</w:t>
      </w:r>
      <w:r>
        <w:rPr>
          <w:spacing w:val="-8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покупной</w:t>
      </w:r>
      <w:r>
        <w:rPr>
          <w:spacing w:val="-7"/>
        </w:rPr>
        <w:t xml:space="preserve"> </w:t>
      </w:r>
      <w:r>
        <w:rPr>
          <w:spacing w:val="-2"/>
        </w:rPr>
        <w:t>цены;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</w:tabs>
        <w:ind w:left="821" w:right="106"/>
        <w:jc w:val="left"/>
      </w:pPr>
      <w:r>
        <w:t>потребовать</w:t>
      </w:r>
      <w:r>
        <w:rPr>
          <w:spacing w:val="80"/>
        </w:rPr>
        <w:t xml:space="preserve"> </w:t>
      </w:r>
      <w:r>
        <w:t>незамедлите</w:t>
      </w:r>
      <w:r>
        <w:t>льного</w:t>
      </w:r>
      <w:r>
        <w:rPr>
          <w:spacing w:val="80"/>
        </w:rPr>
        <w:t xml:space="preserve"> </w:t>
      </w:r>
      <w:r>
        <w:t>безвозмездного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недостатков</w:t>
      </w:r>
      <w:r>
        <w:rPr>
          <w:spacing w:val="80"/>
        </w:rPr>
        <w:t xml:space="preserve"> </w:t>
      </w:r>
      <w:r>
        <w:t>товара</w:t>
      </w:r>
      <w:r>
        <w:rPr>
          <w:spacing w:val="80"/>
        </w:rPr>
        <w:t xml:space="preserve"> </w:t>
      </w:r>
      <w:r>
        <w:t>или возмещения расходов на их исправление потребителем или третьим лицом;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</w:tabs>
        <w:ind w:left="821" w:right="113"/>
        <w:jc w:val="left"/>
      </w:pPr>
      <w:r>
        <w:t>отказаться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потребовать</w:t>
      </w:r>
      <w:r>
        <w:rPr>
          <w:spacing w:val="40"/>
        </w:rPr>
        <w:t xml:space="preserve"> </w:t>
      </w:r>
      <w:r>
        <w:t>возврата</w:t>
      </w:r>
      <w:r>
        <w:rPr>
          <w:spacing w:val="40"/>
        </w:rPr>
        <w:t xml:space="preserve"> </w:t>
      </w:r>
      <w:r>
        <w:t>уплаченной</w:t>
      </w:r>
      <w:r>
        <w:rPr>
          <w:spacing w:val="40"/>
        </w:rPr>
        <w:t xml:space="preserve"> </w:t>
      </w:r>
      <w:r>
        <w:t>за товар суммы.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59"/>
        </w:tabs>
        <w:spacing w:before="1"/>
        <w:ind w:right="103" w:firstLine="0"/>
        <w:jc w:val="both"/>
      </w:pPr>
      <w:r>
        <w:t>Клиент в случае обнаружения недостатков в</w:t>
      </w:r>
      <w:r>
        <w:rPr>
          <w:spacing w:val="-2"/>
        </w:rPr>
        <w:t xml:space="preserve"> </w:t>
      </w:r>
      <w:r>
        <w:t>отношении технически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Товара вправе 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настоящего Договора и</w:t>
      </w:r>
      <w:r>
        <w:rPr>
          <w:spacing w:val="-1"/>
        </w:rPr>
        <w:t xml:space="preserve"> </w:t>
      </w:r>
      <w:r>
        <w:t>потребовать возврата уплаченной</w:t>
      </w:r>
      <w:r>
        <w:rPr>
          <w:spacing w:val="-1"/>
        </w:rPr>
        <w:t xml:space="preserve"> </w:t>
      </w:r>
      <w:r>
        <w:t>за такой</w:t>
      </w:r>
      <w:r>
        <w:rPr>
          <w:spacing w:val="-2"/>
        </w:rPr>
        <w:t xml:space="preserve"> </w:t>
      </w:r>
      <w:r>
        <w:t>Товар суммы либо предъявить требование о его замене на Товар этой же марки (модели</w:t>
      </w:r>
      <w:r>
        <w:t>, артикула) или</w:t>
      </w:r>
      <w:r>
        <w:rPr>
          <w:spacing w:val="40"/>
        </w:rPr>
        <w:t xml:space="preserve"> </w:t>
      </w:r>
      <w:r>
        <w:lastRenderedPageBreak/>
        <w:t>на такой же товар другой марки (модели, артикула) с соответствующим перерасчетом покупной цены в течение 15 (Пятнадцати) дней со дня передачи Клиенту такого Товара. По истечении этого срока указанные требования подлежат удовлетворению тольк</w:t>
      </w:r>
      <w:r>
        <w:t>о в следующих случаях: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2"/>
        </w:tabs>
        <w:spacing w:line="252" w:lineRule="exact"/>
        <w:ind w:hanging="361"/>
      </w:pPr>
      <w:r>
        <w:t>обнаружения</w:t>
      </w:r>
      <w:r>
        <w:rPr>
          <w:spacing w:val="-8"/>
        </w:rPr>
        <w:t xml:space="preserve"> </w:t>
      </w:r>
      <w:r>
        <w:t>существенного</w:t>
      </w:r>
      <w:r>
        <w:rPr>
          <w:spacing w:val="-7"/>
        </w:rPr>
        <w:t xml:space="preserve"> </w:t>
      </w:r>
      <w:r>
        <w:t>недостатка</w:t>
      </w:r>
      <w:r>
        <w:rPr>
          <w:spacing w:val="-6"/>
        </w:rPr>
        <w:t xml:space="preserve"> </w:t>
      </w:r>
      <w:r>
        <w:rPr>
          <w:spacing w:val="-2"/>
        </w:rPr>
        <w:t>товара;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2"/>
        </w:tabs>
        <w:spacing w:before="1" w:line="252" w:lineRule="exact"/>
        <w:ind w:hanging="361"/>
      </w:pPr>
      <w:r>
        <w:t>нарушения</w:t>
      </w:r>
      <w:r>
        <w:rPr>
          <w:spacing w:val="-10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устранения</w:t>
      </w:r>
      <w:r>
        <w:rPr>
          <w:spacing w:val="-7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rPr>
          <w:spacing w:val="-2"/>
        </w:rPr>
        <w:t>товара;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2"/>
        </w:tabs>
        <w:ind w:left="821" w:right="106"/>
      </w:pPr>
      <w:r>
        <w:t>невозможность использования товара в течение каждого года гарантийного срока в совокупности более чем 30 (Тридцать) дней вследствие неоднократного устранения его различных недостатков.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806"/>
        </w:tabs>
        <w:ind w:right="103" w:firstLine="0"/>
        <w:jc w:val="both"/>
      </w:pPr>
      <w:r>
        <w:t>Перечень технически сложного Товара утверждается Правительством Российс</w:t>
      </w:r>
      <w:r>
        <w:t xml:space="preserve">кой </w:t>
      </w:r>
      <w:r>
        <w:rPr>
          <w:spacing w:val="-2"/>
        </w:rPr>
        <w:t>Федерации.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86"/>
        </w:tabs>
        <w:ind w:right="103" w:firstLine="0"/>
        <w:jc w:val="both"/>
      </w:pPr>
      <w:r>
        <w:t>При обращении Клиента непосредственно к Продавцу Клиент должен заполнить соответствующую форму на странице сайта «Обратная связь» с описанием проблемы и приложением информации о документах, подтверждающих факт и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покупки. Продавец обязан</w:t>
      </w:r>
      <w:r>
        <w:t xml:space="preserve"> ответить на претензию Клиента в течение 10 (Десяти) дней с момента поступления претензии.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07"/>
        </w:tabs>
        <w:spacing w:before="1"/>
        <w:ind w:right="104" w:firstLine="0"/>
        <w:jc w:val="both"/>
      </w:pPr>
      <w:r>
        <w:t>Продавец имеет право провести проверку качества Товара. Сроки проведения проверки качества устанавливаются, исходя из сроков, установленных Законом "О защите прав по</w:t>
      </w:r>
      <w:r>
        <w:t>требителей" от 07.02.1992 г. № 2300 -1 для удовлетворения требований, предъявляемых Клиентом в претензии. В случае спора о причинах возникновения недостатков Товара Продавец обязан провести экспертизу Товара за свой счет.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55"/>
        </w:tabs>
        <w:ind w:right="105" w:firstLine="0"/>
        <w:jc w:val="both"/>
      </w:pPr>
      <w:r>
        <w:t>Если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крупногабаритным,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Клиент</w:t>
      </w:r>
      <w:r>
        <w:rPr>
          <w:spacing w:val="-3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доставить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 приемный</w:t>
      </w:r>
      <w:r>
        <w:rPr>
          <w:spacing w:val="35"/>
        </w:rPr>
        <w:t xml:space="preserve"> </w:t>
      </w:r>
      <w:r>
        <w:t>пункт</w:t>
      </w:r>
      <w:r>
        <w:rPr>
          <w:spacing w:val="34"/>
        </w:rPr>
        <w:t xml:space="preserve"> </w:t>
      </w:r>
      <w:r>
        <w:t>Продавца.</w:t>
      </w:r>
      <w:r>
        <w:rPr>
          <w:spacing w:val="-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недостатки</w:t>
      </w:r>
      <w:r>
        <w:rPr>
          <w:spacing w:val="35"/>
        </w:rPr>
        <w:t xml:space="preserve"> </w:t>
      </w:r>
      <w:r>
        <w:t>обнаружены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крупногабаритном</w:t>
      </w:r>
      <w:r>
        <w:rPr>
          <w:spacing w:val="31"/>
        </w:rPr>
        <w:t xml:space="preserve"> </w:t>
      </w:r>
      <w:r>
        <w:t>Товаре,</w:t>
      </w:r>
    </w:p>
    <w:p w:rsidR="000A2C81" w:rsidRDefault="001E16A8">
      <w:pPr>
        <w:pStyle w:val="a3"/>
        <w:spacing w:before="73"/>
        <w:ind w:right="107"/>
      </w:pPr>
      <w:r>
        <w:t>Клиент имеет право, как самостоятельно доставить его к месту проверки, так и осущест</w:t>
      </w:r>
      <w:r>
        <w:t>вить ее силами Продавца.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38"/>
        </w:tabs>
        <w:spacing w:before="1"/>
        <w:ind w:right="106" w:firstLine="0"/>
        <w:jc w:val="both"/>
      </w:pPr>
      <w:r>
        <w:t xml:space="preserve">По результатам проверки качества или проведения экспертизы, в случае если будет доказано, что за данный недостаток отвечает Продавец, требование Клиента подлежит </w:t>
      </w:r>
      <w:r>
        <w:rPr>
          <w:spacing w:val="-2"/>
        </w:rPr>
        <w:t>удовлетворению.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57"/>
        </w:tabs>
        <w:spacing w:before="1"/>
        <w:ind w:right="108" w:firstLine="0"/>
        <w:jc w:val="both"/>
      </w:pPr>
      <w:r>
        <w:t>Если по результатам проверки или проведения экспертизы будет установлено, что недостаток не обнаружен или Продавец не несет за него ответственности, Клиент обязан компенсировать продавцу затраты на проведение экспертизы и транспортные расходы.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59"/>
        </w:tabs>
        <w:ind w:right="105" w:firstLine="0"/>
        <w:jc w:val="both"/>
      </w:pPr>
      <w:r>
        <w:t>Клиент имеет</w:t>
      </w:r>
      <w:r>
        <w:t xml:space="preserve"> право обратиться в любой авторизованный сервисный центр изготовителя или Продавца (при отсутствии сервисного обслуживания изготовителя) для предъявления требования</w:t>
      </w:r>
      <w:r>
        <w:rPr>
          <w:spacing w:val="40"/>
        </w:rPr>
        <w:t xml:space="preserve"> </w:t>
      </w:r>
      <w:r>
        <w:t>о безвозмездном устранении недостатков согласно гарантийным обязательствам в оговоренные за</w:t>
      </w:r>
      <w:r>
        <w:t>коном сроки, если данный недостаток не возник вследствие нарушения Клиентом правил транспортировки и эксплуатации, действия третьих лиц или непреодолимой силы. В случае невозможности ремонта Клиенту выдается Акт технического состояния, по которому Продавец</w:t>
      </w:r>
      <w:r>
        <w:t xml:space="preserve"> обязуется вернуть Клиенту уплаченную сумму или произвести замену товара на аналогичный.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3" w:lineRule="exact"/>
        <w:ind w:left="488" w:hanging="387"/>
        <w:jc w:val="both"/>
      </w:pPr>
      <w:r>
        <w:t>Возврат</w:t>
      </w:r>
      <w:r>
        <w:rPr>
          <w:spacing w:val="-5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rPr>
          <w:spacing w:val="-2"/>
        </w:rPr>
        <w:t>средств.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95"/>
        </w:tabs>
        <w:ind w:right="105" w:firstLine="0"/>
        <w:jc w:val="both"/>
      </w:pPr>
      <w:r>
        <w:t>В случае отказа Клиента от настоящего Договора и предъявления требования о возврате уплаченной за Товар денежной суммы согласно п. 7.2.1. нас</w:t>
      </w:r>
      <w:r>
        <w:t>тоящего Договора стоимость Товара подлежит возврату Клиенту в течение 10 (Десяти) дней с момента получения Продавцом письменного заявления Клиента.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before="1" w:line="252" w:lineRule="exact"/>
        <w:ind w:left="488" w:hanging="387"/>
        <w:jc w:val="both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Продавцом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ассортименте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пересорте</w:t>
      </w:r>
      <w:proofErr w:type="spellEnd"/>
      <w:r>
        <w:rPr>
          <w:spacing w:val="-2"/>
        </w:rPr>
        <w:t>).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00"/>
        </w:tabs>
        <w:ind w:right="107" w:firstLine="0"/>
        <w:jc w:val="both"/>
      </w:pPr>
      <w:r>
        <w:t>В случае обнаружения в Заказе Товара, не соответствующего заказанному ассортименту (</w:t>
      </w:r>
      <w:proofErr w:type="spellStart"/>
      <w:r>
        <w:t>пересорт</w:t>
      </w:r>
      <w:proofErr w:type="spellEnd"/>
      <w:r>
        <w:t>),</w:t>
      </w:r>
      <w:r>
        <w:rPr>
          <w:spacing w:val="-3"/>
        </w:rPr>
        <w:t xml:space="preserve"> </w:t>
      </w:r>
      <w:r>
        <w:t>Клиент</w:t>
      </w:r>
      <w:r>
        <w:rPr>
          <w:spacing w:val="-1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заказа</w:t>
      </w:r>
      <w:r>
        <w:rPr>
          <w:spacing w:val="-2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замены на Товар в ассортименте, предусмотренном Заказом, либо возврата денежных сред</w:t>
      </w:r>
      <w:r>
        <w:t>ств за фактически непереданный Товар.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12"/>
        </w:tabs>
        <w:ind w:right="105" w:firstLine="0"/>
        <w:jc w:val="both"/>
      </w:pPr>
      <w:r>
        <w:t>Товар, переданный Клиенту в нарушение условия об ассортименте, подлежит возврату Продавцу. В случае если Клиент принимает данный Товар, Продавец вправе потребовать от Клиента оплаты данного Товара по цене, установленно</w:t>
      </w:r>
      <w:r>
        <w:t>й Продавцом для данного Товара на Сайте на момент передачи Товара. Если фактически переданный Товар отсутствует в ассортименте Продавца, представленном на Сайте на момент передачи Товара, данный Товар оплачивается по цене, согласованной с Продавцом.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43"/>
        </w:tabs>
        <w:ind w:right="105" w:firstLine="0"/>
        <w:jc w:val="both"/>
      </w:pPr>
      <w:r>
        <w:t>Замена</w:t>
      </w:r>
      <w:r>
        <w:t xml:space="preserve"> Товара, не соответствующего Заказу по ассортименту, осуществляется путем оформления нового заказа по согласованию сторон – Продавцом либо Клиентом – с </w:t>
      </w:r>
      <w:proofErr w:type="spellStart"/>
      <w:r>
        <w:t>перезачетом</w:t>
      </w:r>
      <w:proofErr w:type="spellEnd"/>
      <w:r>
        <w:t xml:space="preserve"> денежных средств, перечисленных Клиентом за непоставленный Товар.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64"/>
        </w:tabs>
        <w:ind w:right="103" w:firstLine="0"/>
        <w:jc w:val="both"/>
      </w:pPr>
      <w:r>
        <w:t>В случае невозможности осуществить замену Товара Продавец уведомляет об этом Клиента посредством направления сообщения на электронный адрес, указанный Клиентом в заказе. Денежные</w:t>
      </w:r>
      <w:r>
        <w:rPr>
          <w:spacing w:val="-3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оплаченные</w:t>
      </w:r>
      <w:r>
        <w:rPr>
          <w:spacing w:val="-3"/>
        </w:rPr>
        <w:t xml:space="preserve"> </w:t>
      </w:r>
      <w:r>
        <w:t>Клиентом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непереданный</w:t>
      </w:r>
      <w:r>
        <w:rPr>
          <w:spacing w:val="-3"/>
        </w:rPr>
        <w:t xml:space="preserve"> </w:t>
      </w:r>
      <w:r>
        <w:t>Товар,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возв</w:t>
      </w:r>
      <w:r>
        <w:t xml:space="preserve">рату </w:t>
      </w:r>
      <w:r>
        <w:lastRenderedPageBreak/>
        <w:t>в течение 10 дней с момента получения письменного заявления Клиента о возврате денежных средств. Возврат уплаченной за Товар суммы осуществляется тем способом, которым была произведена оплата.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Продавцом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количес</w:t>
      </w:r>
      <w:r>
        <w:rPr>
          <w:spacing w:val="-2"/>
        </w:rPr>
        <w:t>тве.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14"/>
        </w:tabs>
        <w:ind w:right="105" w:firstLine="0"/>
        <w:jc w:val="both"/>
      </w:pPr>
      <w:r>
        <w:t>При передаче Заказа Клиент обязан проверить количество Товаров в Заказе. Если при передаче Заказа Клиентом обнаружены расхождения по количеству Товара в Заказе, Клиент</w:t>
      </w:r>
      <w:r>
        <w:rPr>
          <w:spacing w:val="40"/>
        </w:rPr>
        <w:t xml:space="preserve"> </w:t>
      </w:r>
      <w:r>
        <w:t>обязан в присутствии представителя Продавца или перевозчика составить Акт о расхожд</w:t>
      </w:r>
      <w:r>
        <w:t>ении по количеству и качеству.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19"/>
        </w:tabs>
        <w:spacing w:before="1"/>
        <w:ind w:right="104" w:firstLine="0"/>
        <w:jc w:val="both"/>
      </w:pPr>
      <w:r>
        <w:t>Если Продавец передал Клиенту меньшее количество Товара, чем определено Заказом (</w:t>
      </w:r>
      <w:proofErr w:type="spellStart"/>
      <w:r>
        <w:t>недовложение</w:t>
      </w:r>
      <w:proofErr w:type="spellEnd"/>
      <w:r>
        <w:t>), Клиент при передаче Заказа вправе принять Товар в части, соответствующей Заказу, и потребовать передать недостающее количество То</w:t>
      </w:r>
      <w:r>
        <w:t>вара, либо, если недостающий Товар был оплачен, отказаться от Заказа в части недостающего Товара и потребовать возврата денежных средств за недостающий Товар.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74"/>
        </w:tabs>
        <w:ind w:right="106" w:firstLine="0"/>
        <w:jc w:val="both"/>
      </w:pPr>
      <w:r>
        <w:t xml:space="preserve">Передача недостающего Товара осуществляется посредством оформления нового Заказа по согласованию </w:t>
      </w:r>
      <w:r>
        <w:t xml:space="preserve">сторон – Продавцом либо Клиентом, при условии предоставления Клиентом Акта о расхождении (Акта о </w:t>
      </w:r>
      <w:proofErr w:type="spellStart"/>
      <w:r>
        <w:t>недовложен</w:t>
      </w:r>
      <w:bookmarkStart w:id="0" w:name="_GoBack"/>
      <w:bookmarkEnd w:id="0"/>
      <w:r>
        <w:t>ии</w:t>
      </w:r>
      <w:proofErr w:type="spellEnd"/>
      <w:r>
        <w:t>), составленного в порядке п. 5.5.1.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29"/>
        </w:tabs>
        <w:ind w:right="106" w:firstLine="0"/>
        <w:jc w:val="both"/>
      </w:pPr>
      <w:r>
        <w:t xml:space="preserve">В случае если недостающий Товар был предварительно оплачен Клиентом, Продавец обязуется </w:t>
      </w:r>
      <w:proofErr w:type="spellStart"/>
      <w:r>
        <w:t>перезачесть</w:t>
      </w:r>
      <w:proofErr w:type="spellEnd"/>
      <w:r>
        <w:t xml:space="preserve"> денежные с</w:t>
      </w:r>
      <w:r>
        <w:t>редства, перечисленные за недостающий Товар. Если недостающий</w:t>
      </w:r>
      <w:r>
        <w:rPr>
          <w:spacing w:val="36"/>
        </w:rPr>
        <w:t xml:space="preserve"> </w:t>
      </w:r>
      <w:r>
        <w:t>Товар</w:t>
      </w:r>
      <w:r>
        <w:rPr>
          <w:spacing w:val="42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был</w:t>
      </w:r>
      <w:r>
        <w:rPr>
          <w:spacing w:val="42"/>
        </w:rPr>
        <w:t xml:space="preserve"> </w:t>
      </w:r>
      <w:r>
        <w:t>оплачен</w:t>
      </w:r>
      <w:r>
        <w:rPr>
          <w:spacing w:val="42"/>
        </w:rPr>
        <w:t xml:space="preserve"> </w:t>
      </w:r>
      <w:r>
        <w:t>Клиентом,</w:t>
      </w:r>
      <w:r>
        <w:rPr>
          <w:spacing w:val="39"/>
        </w:rPr>
        <w:t xml:space="preserve"> </w:t>
      </w:r>
      <w:r>
        <w:t>он</w:t>
      </w:r>
      <w:r>
        <w:rPr>
          <w:spacing w:val="42"/>
        </w:rPr>
        <w:t xml:space="preserve"> </w:t>
      </w:r>
      <w:r>
        <w:t>оплачивается</w:t>
      </w:r>
      <w:r>
        <w:rPr>
          <w:spacing w:val="41"/>
        </w:rPr>
        <w:t xml:space="preserve"> </w:t>
      </w:r>
      <w:r>
        <w:t>любым</w:t>
      </w:r>
      <w:r>
        <w:rPr>
          <w:spacing w:val="39"/>
        </w:rPr>
        <w:t xml:space="preserve"> </w:t>
      </w:r>
      <w:r>
        <w:t>доступным</w:t>
      </w:r>
      <w:r>
        <w:rPr>
          <w:spacing w:val="42"/>
        </w:rPr>
        <w:t xml:space="preserve"> </w:t>
      </w:r>
      <w:r>
        <w:rPr>
          <w:spacing w:val="-2"/>
        </w:rPr>
        <w:t>способом,</w:t>
      </w:r>
    </w:p>
    <w:p w:rsidR="000A2C81" w:rsidRDefault="001E16A8">
      <w:pPr>
        <w:pStyle w:val="a3"/>
        <w:spacing w:before="73"/>
        <w:ind w:right="108"/>
      </w:pPr>
      <w:r>
        <w:t xml:space="preserve">выбранным Клиентом либо Продавцом по согласованию с Клиентом, при оформлении нового </w:t>
      </w:r>
      <w:r>
        <w:rPr>
          <w:spacing w:val="-2"/>
        </w:rPr>
        <w:t>Заказа.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29"/>
        </w:tabs>
        <w:spacing w:before="1"/>
        <w:ind w:right="102" w:firstLine="0"/>
        <w:jc w:val="both"/>
      </w:pPr>
      <w:r>
        <w:t>В случае невозможности передать недостающий Товар Продавец уведомляет об этом Клиента посредством направления сообщения на электронный адрес, указанный Клиентом в з</w:t>
      </w:r>
      <w:r>
        <w:t xml:space="preserve">аказе. Денежные средства, оплаченные Клиентом за недостающий Товар, подлежат возврату в течение 10 дней с момента получения письменного заявления Клиента о возврате денежных средств, а также Акта о расхождении (Акта о </w:t>
      </w:r>
      <w:proofErr w:type="spellStart"/>
      <w:r>
        <w:t>недовложении</w:t>
      </w:r>
      <w:proofErr w:type="spellEnd"/>
      <w:r>
        <w:t>) по количеству, составлен</w:t>
      </w:r>
      <w:r>
        <w:t>ного в порядке</w:t>
      </w:r>
      <w:r>
        <w:rPr>
          <w:spacing w:val="-2"/>
        </w:rPr>
        <w:t xml:space="preserve"> </w:t>
      </w:r>
      <w:r>
        <w:t>п. 5.5.1. Возврат</w:t>
      </w:r>
      <w:r>
        <w:rPr>
          <w:spacing w:val="-2"/>
        </w:rPr>
        <w:t xml:space="preserve"> </w:t>
      </w:r>
      <w:r>
        <w:t>уплаченной</w:t>
      </w:r>
      <w:r>
        <w:rPr>
          <w:spacing w:val="-1"/>
        </w:rPr>
        <w:t xml:space="preserve"> </w:t>
      </w:r>
      <w:r>
        <w:t>за товар суммы осуществляется тем</w:t>
      </w:r>
      <w:r>
        <w:rPr>
          <w:spacing w:val="-3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которым была произведена оплата.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71"/>
        </w:tabs>
        <w:ind w:right="104" w:firstLine="0"/>
        <w:jc w:val="both"/>
      </w:pPr>
      <w:r>
        <w:t>В случае нарушения Клиентом п. 5.5.1 в части составления Акта Продавец вправе отказать Клиенту в удовлетворении претензий по количеству переданного Товара.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ind w:hanging="222"/>
        <w:jc w:val="both"/>
      </w:pPr>
      <w:r>
        <w:rPr>
          <w:spacing w:val="-2"/>
        </w:rPr>
        <w:t>Интеллектуальная</w:t>
      </w:r>
      <w:r>
        <w:rPr>
          <w:spacing w:val="17"/>
        </w:rPr>
        <w:t xml:space="preserve"> </w:t>
      </w:r>
      <w:r>
        <w:rPr>
          <w:spacing w:val="-2"/>
        </w:rPr>
        <w:t>собственность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39"/>
        </w:tabs>
        <w:ind w:right="105" w:firstLine="0"/>
        <w:jc w:val="both"/>
      </w:pPr>
      <w:r>
        <w:t>Вся текстовая информация и графические изображения, находящиеся на Са</w:t>
      </w:r>
      <w:r>
        <w:t>йте Продавца, являются собственностью Продавца и/или его контрагентов.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spacing w:line="240" w:lineRule="auto"/>
        <w:ind w:hanging="222"/>
        <w:jc w:val="both"/>
      </w:pP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ответственность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22"/>
        </w:tabs>
        <w:spacing w:before="2"/>
        <w:ind w:right="104" w:firstLine="0"/>
        <w:jc w:val="both"/>
      </w:pPr>
      <w:r>
        <w:t xml:space="preserve">Сроки гарантийного обслуживания Товара устанавливаются изготовителем или Продавцом, если гарантийный срок изготовителем не установлен. Сервисное обслуживание </w:t>
      </w:r>
      <w:r>
        <w:t>и ремонт производятся в авторизованных сервисных центрах, адреса и телефоны которых указаны в гарантийном талоне.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92"/>
        </w:tabs>
        <w:ind w:right="106" w:firstLine="0"/>
        <w:jc w:val="both"/>
      </w:pPr>
      <w:r>
        <w:t xml:space="preserve">Гарантийным обслуживанием является бесплатное устранение недостатков продукции, возникших по вине изготовителя, при условии соблюдения правил </w:t>
      </w:r>
      <w:r>
        <w:t>эксплуатации,</w:t>
      </w:r>
      <w:r>
        <w:rPr>
          <w:spacing w:val="40"/>
        </w:rPr>
        <w:t xml:space="preserve"> </w:t>
      </w:r>
      <w:r>
        <w:t>устанавливаемых изготовителем. Бесплатный гарантийный ремонт осуществляется, только если изделие будет признано неисправным по причине заводского дефекта.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  <w:jc w:val="both"/>
      </w:pPr>
      <w:r>
        <w:t>Гарантийные</w:t>
      </w:r>
      <w:r>
        <w:rPr>
          <w:spacing w:val="-11"/>
        </w:rPr>
        <w:t xml:space="preserve"> </w:t>
      </w:r>
      <w:r>
        <w:t>обязательства</w:t>
      </w:r>
      <w:r>
        <w:rPr>
          <w:spacing w:val="-11"/>
        </w:rPr>
        <w:t xml:space="preserve"> </w:t>
      </w:r>
      <w:r>
        <w:t>аннулируются,</w:t>
      </w:r>
      <w:r>
        <w:rPr>
          <w:spacing w:val="-10"/>
        </w:rPr>
        <w:t xml:space="preserve"> </w:t>
      </w:r>
      <w:r>
        <w:rPr>
          <w:spacing w:val="-4"/>
        </w:rPr>
        <w:t>если: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746"/>
        </w:tabs>
        <w:ind w:right="104" w:firstLine="0"/>
        <w:jc w:val="both"/>
      </w:pPr>
      <w:r>
        <w:t>Повреждены какие-либо защитные знаки фирм</w:t>
      </w:r>
      <w:r>
        <w:t>ы-производителя или фирмы-продавца: стикеры, наклейки, голограммы, пломбы и др.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786"/>
        </w:tabs>
        <w:ind w:right="107" w:firstLine="0"/>
        <w:jc w:val="both"/>
      </w:pPr>
      <w:r>
        <w:t>Серийные номера на изделиях или их маркировка не соответствуют сведениям, обозначенным в гарантийном талоне.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736"/>
        </w:tabs>
        <w:ind w:right="108" w:firstLine="0"/>
        <w:jc w:val="both"/>
      </w:pPr>
      <w:r>
        <w:t>Изделия подверглись ремонту неуполномоченными лицами с нарушением требований производителя и норм техники безопасности.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655"/>
        </w:tabs>
        <w:spacing w:before="1"/>
        <w:ind w:right="105" w:firstLine="0"/>
        <w:jc w:val="both"/>
      </w:pPr>
      <w:r>
        <w:t>Дефекты</w:t>
      </w:r>
      <w:r>
        <w:rPr>
          <w:spacing w:val="-4"/>
        </w:rPr>
        <w:t xml:space="preserve"> </w:t>
      </w:r>
      <w:r>
        <w:t>вызваны</w:t>
      </w:r>
      <w:r>
        <w:rPr>
          <w:spacing w:val="-4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соответствующей установленной сфере применения данного товара, указанной в руководстве по эксплуатации.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657"/>
        </w:tabs>
        <w:ind w:right="108" w:firstLine="0"/>
        <w:jc w:val="both"/>
      </w:pPr>
      <w:r>
        <w:t>Изделие повреждено или</w:t>
      </w:r>
      <w:r>
        <w:rPr>
          <w:spacing w:val="-1"/>
        </w:rPr>
        <w:t xml:space="preserve"> </w:t>
      </w:r>
      <w:r>
        <w:t>вышло 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нарушением 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 xml:space="preserve">установки, подключения, адаптации </w:t>
      </w:r>
      <w:r>
        <w:t xml:space="preserve">под местные технические условия покупателя, эксплуатации, хранения и </w:t>
      </w:r>
      <w:r>
        <w:rPr>
          <w:spacing w:val="-2"/>
        </w:rPr>
        <w:t>транспортировки.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822"/>
        </w:tabs>
        <w:ind w:right="106" w:firstLine="0"/>
        <w:jc w:val="both"/>
      </w:pPr>
      <w:r>
        <w:t>Оборудование повреждено вследствие природных стихий, пожаров, наводнений, землетрясений, бытовых факторов и прочих ситуаций, не зависящих от продавца.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669"/>
        </w:tabs>
        <w:ind w:right="108" w:firstLine="0"/>
        <w:jc w:val="both"/>
      </w:pPr>
      <w:r>
        <w:t>Изделие имеет выраж</w:t>
      </w:r>
      <w:r>
        <w:t>енные механические и/или электрические повреждения, полученные в результате каких-либо действий покупателя либо сторонних лиц.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714"/>
        </w:tabs>
        <w:ind w:right="109" w:firstLine="0"/>
        <w:jc w:val="both"/>
      </w:pPr>
      <w:r>
        <w:lastRenderedPageBreak/>
        <w:t>Возникло повреждение, вызванное попаданием внутрь изделия посторонних предметов, веществ, жидкостей, насекомых или животных.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928"/>
        </w:tabs>
        <w:ind w:right="105" w:firstLine="0"/>
        <w:jc w:val="both"/>
      </w:pPr>
      <w:r>
        <w:t>Дефе</w:t>
      </w:r>
      <w:r>
        <w:t>кты вызваны использованием расходных материалов, не соответствующих требованиям эксплуатации.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978"/>
        </w:tabs>
        <w:ind w:right="106" w:firstLine="0"/>
        <w:jc w:val="both"/>
      </w:pPr>
      <w:r>
        <w:t>Возникли повреждения, вызванные использованием нестандартных запчастей, несоблюдением сроков технического и профилактического обслуживания, если оно необходимо для данного изделия.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815"/>
        </w:tabs>
        <w:ind w:right="106" w:firstLine="0"/>
        <w:jc w:val="both"/>
      </w:pPr>
      <w:r>
        <w:t>Представителем сервисной службы Продавца было замечено использование нештат</w:t>
      </w:r>
      <w:r>
        <w:t>ных режимов или параметров работы оборудования или его компонентов (частот, напряжений и др.).</w:t>
      </w:r>
    </w:p>
    <w:p w:rsidR="000A2C81" w:rsidRDefault="001E16A8">
      <w:pPr>
        <w:pStyle w:val="a4"/>
        <w:numPr>
          <w:ilvl w:val="2"/>
          <w:numId w:val="1"/>
        </w:numPr>
        <w:tabs>
          <w:tab w:val="left" w:pos="866"/>
        </w:tabs>
        <w:ind w:right="105" w:firstLine="0"/>
        <w:jc w:val="both"/>
      </w:pPr>
      <w:r>
        <w:t>Оборудование было повреждено в результате использования некачественных и/или неисправных (</w:t>
      </w:r>
      <w:proofErr w:type="gramStart"/>
      <w:r>
        <w:t>в частности</w:t>
      </w:r>
      <w:proofErr w:type="gramEnd"/>
      <w:r>
        <w:t xml:space="preserve"> механически поврежденных) либо нестандартных сменных носите</w:t>
      </w:r>
      <w:r>
        <w:t>лей.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34"/>
        </w:tabs>
        <w:ind w:right="106" w:firstLine="0"/>
        <w:jc w:val="both"/>
      </w:pPr>
      <w:r>
        <w:t>При покупке технически сложного Товара Клиент обязан произвести сборку, установку и подключение в соответствии с требованиями стандартов или технической документацией, прилагаемой к товару (технический паспорт, инструкция по эксплуатации).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642"/>
        </w:tabs>
        <w:ind w:right="109" w:firstLine="0"/>
        <w:jc w:val="both"/>
      </w:pPr>
      <w:r>
        <w:t>Продавец не</w:t>
      </w:r>
      <w:r>
        <w:t xml:space="preserve"> несет ответственности за ущерб, причиненный Клиенту вследствие ненадлежащего использования Товаров, заказанных на Сайте.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ind w:left="488" w:hanging="387"/>
        <w:jc w:val="both"/>
      </w:pPr>
      <w:r>
        <w:t>Продавец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  <w:r>
        <w:rPr>
          <w:spacing w:val="-7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rPr>
          <w:spacing w:val="-2"/>
        </w:rPr>
        <w:t>сайтов.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602"/>
        </w:tabs>
        <w:spacing w:before="73"/>
        <w:ind w:right="104" w:firstLine="0"/>
        <w:jc w:val="both"/>
      </w:pPr>
      <w:r>
        <w:t>Направление Товара в Сервисную сл</w:t>
      </w:r>
      <w:r>
        <w:t>ужбу Поставщика осуществляется при наличии гарантийного талона, оформленного надлежащим образом, а также документов, подтверждающих приобретение Товара у Продавца. Гарантийные сроки исчисляются с даты, указанной в кассовом чеке или товарной накладной.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42"/>
        </w:tabs>
        <w:spacing w:before="1"/>
        <w:ind w:right="104" w:firstLine="0"/>
        <w:jc w:val="both"/>
      </w:pPr>
      <w:r>
        <w:t>Прод</w:t>
      </w:r>
      <w:r>
        <w:t>авец вправе переуступать либо каким-либо иным способом передавать свои права и обязанности, вытекающие из его отношений с Клиентом, третьим лицам.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</w:pPr>
      <w:r>
        <w:t>Клиент</w:t>
      </w:r>
      <w:r>
        <w:rPr>
          <w:spacing w:val="-8"/>
        </w:rPr>
        <w:t xml:space="preserve"> </w:t>
      </w:r>
      <w:r>
        <w:t>обязуется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заказанный</w:t>
      </w:r>
      <w:r>
        <w:rPr>
          <w:spacing w:val="-8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предпринимательских</w:t>
      </w:r>
      <w:r>
        <w:rPr>
          <w:spacing w:val="-4"/>
        </w:rPr>
        <w:t xml:space="preserve"> </w:t>
      </w:r>
      <w:r>
        <w:rPr>
          <w:spacing w:val="-2"/>
        </w:rPr>
        <w:t>целях.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379"/>
        </w:tabs>
        <w:ind w:hanging="222"/>
      </w:pPr>
      <w:r>
        <w:t>Конфиденциальность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персональной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before="2" w:line="252" w:lineRule="exact"/>
        <w:ind w:left="488" w:hanging="387"/>
      </w:pPr>
      <w:r>
        <w:t>Предоставление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rPr>
          <w:spacing w:val="-2"/>
        </w:rPr>
        <w:t>Клиентом: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64"/>
        </w:tabs>
        <w:ind w:right="109" w:firstLine="0"/>
        <w:jc w:val="both"/>
      </w:pPr>
      <w:r>
        <w:t>При заказе</w:t>
      </w:r>
      <w:r>
        <w:rPr>
          <w:spacing w:val="40"/>
        </w:rPr>
        <w:t xml:space="preserve"> </w:t>
      </w:r>
      <w:r>
        <w:t>на Сайте Клиент предоставляет следующую информацию: Фамилия, Имя, адрес электронной почты, телефон.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93"/>
        </w:tabs>
        <w:ind w:right="105" w:firstLine="0"/>
        <w:jc w:val="both"/>
      </w:pPr>
      <w:r>
        <w:t>Предоставляя свои персональные данные при заказе на сайте</w:t>
      </w:r>
      <w:r>
        <w:t>, Клиент соглашается на их обработку Продавцом, в том числе и в целях продвижения Продавцом товаров и услуг. Все передаваемые Клиентом персональные данные в рамках настоящего Договора оферты относятся к группе общедоступных персональных данных.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00"/>
        </w:tabs>
        <w:spacing w:before="1"/>
        <w:ind w:right="107" w:firstLine="0"/>
        <w:jc w:val="both"/>
      </w:pPr>
      <w:r>
        <w:t>Если Клиент</w:t>
      </w:r>
      <w:r>
        <w:t xml:space="preserve"> не желает, чтобы его персональные данные обрабатывались, то он должен обратиться в Службу по работе с клиентами Продавца через форму обратной связи на Сайте</w:t>
      </w:r>
      <w:r>
        <w:rPr>
          <w:color w:val="FF0000"/>
        </w:rPr>
        <w:t xml:space="preserve">. </w:t>
      </w:r>
      <w:r>
        <w:t>В таком случае вся полученная от Клиента информация удаляется из клиентской базы Продавца после в</w:t>
      </w:r>
      <w:r>
        <w:t>ыполнения/обработки заказа.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  <w:jc w:val="both"/>
      </w:pPr>
      <w:r>
        <w:t>Использование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предоставленной</w:t>
      </w:r>
      <w:r>
        <w:rPr>
          <w:spacing w:val="-10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получаемой</w:t>
      </w:r>
      <w:r>
        <w:rPr>
          <w:spacing w:val="-9"/>
        </w:rPr>
        <w:t xml:space="preserve"> </w:t>
      </w:r>
      <w:r>
        <w:rPr>
          <w:spacing w:val="-2"/>
        </w:rPr>
        <w:t>Продавцом.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655"/>
        </w:tabs>
        <w:spacing w:before="1" w:line="252" w:lineRule="exact"/>
        <w:ind w:left="654" w:hanging="553"/>
        <w:jc w:val="both"/>
      </w:pPr>
      <w:r>
        <w:t>Продавец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rPr>
          <w:spacing w:val="-2"/>
        </w:rPr>
        <w:t>информацию: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rPr>
          <w:spacing w:val="-2"/>
        </w:rPr>
        <w:t>Клиентом;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Сайта;</w:t>
      </w:r>
    </w:p>
    <w:p w:rsidR="000A2C81" w:rsidRDefault="001E16A8">
      <w:pPr>
        <w:pStyle w:val="a4"/>
        <w:numPr>
          <w:ilvl w:val="3"/>
          <w:numId w:val="6"/>
        </w:numPr>
        <w:tabs>
          <w:tab w:val="left" w:pos="821"/>
          <w:tab w:val="left" w:pos="822"/>
        </w:tabs>
        <w:spacing w:before="2" w:line="252" w:lineRule="exact"/>
        <w:ind w:hanging="361"/>
        <w:jc w:val="left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победителя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акциях,</w:t>
      </w:r>
      <w:r>
        <w:rPr>
          <w:spacing w:val="-5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rPr>
          <w:spacing w:val="-2"/>
        </w:rPr>
        <w:t>Продавцом.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489"/>
        </w:tabs>
        <w:spacing w:line="252" w:lineRule="exact"/>
        <w:ind w:left="488" w:hanging="387"/>
        <w:jc w:val="both"/>
      </w:pPr>
      <w:r>
        <w:t>Разглашение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rPr>
          <w:spacing w:val="-2"/>
        </w:rPr>
        <w:t>Продавцом: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14"/>
        </w:tabs>
        <w:spacing w:before="1"/>
        <w:ind w:right="105" w:firstLine="0"/>
        <w:jc w:val="both"/>
      </w:pPr>
      <w:r>
        <w:t>Продавец обязуется не разглашать полученную от Клиента информацию. Не считается нарушением предоставление Продавцом информации агентам и третьим лицам, действующим на основании дог</w:t>
      </w:r>
      <w:r>
        <w:t>овора с Продавцом, для исполнения обязательств перед Клиентом.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65"/>
        </w:tabs>
        <w:ind w:right="103" w:firstLine="0"/>
        <w:jc w:val="both"/>
      </w:pPr>
      <w:r>
        <w:t>Не считается нарушением обязательств разглашение информации в соответствии с обоснованными и применимыми требованиями закона.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856"/>
        </w:tabs>
        <w:ind w:right="107" w:firstLine="0"/>
        <w:jc w:val="both"/>
      </w:pPr>
      <w:r>
        <w:t>Продавец вправе использовать технологию "</w:t>
      </w:r>
      <w:proofErr w:type="spellStart"/>
      <w:r>
        <w:t>cookies</w:t>
      </w:r>
      <w:proofErr w:type="spellEnd"/>
      <w:r>
        <w:t>". "</w:t>
      </w:r>
      <w:proofErr w:type="spellStart"/>
      <w:r>
        <w:t>Cookies</w:t>
      </w:r>
      <w:proofErr w:type="spellEnd"/>
      <w:r>
        <w:t>" не сод</w:t>
      </w:r>
      <w:r>
        <w:t>ержат конфиденциальную информацию и не передаются третьим лицам.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07"/>
        </w:tabs>
        <w:spacing w:before="1"/>
        <w:ind w:right="101" w:firstLine="0"/>
        <w:jc w:val="both"/>
      </w:pPr>
      <w:r>
        <w:t xml:space="preserve">Продавец получает информацию об </w:t>
      </w:r>
      <w:proofErr w:type="spellStart"/>
      <w:r>
        <w:t>ip</w:t>
      </w:r>
      <w:proofErr w:type="spellEnd"/>
      <w:r>
        <w:t>-адресе посетителя Сайта. Данная информация не используется для установления личности посетителя.</w:t>
      </w:r>
    </w:p>
    <w:p w:rsidR="000A2C81" w:rsidRDefault="001E16A8">
      <w:pPr>
        <w:pStyle w:val="a4"/>
        <w:numPr>
          <w:ilvl w:val="2"/>
          <w:numId w:val="6"/>
        </w:numPr>
        <w:tabs>
          <w:tab w:val="left" w:pos="705"/>
        </w:tabs>
        <w:ind w:right="109" w:firstLine="0"/>
        <w:jc w:val="both"/>
      </w:pPr>
      <w:r>
        <w:t>Продавец не несет ответственности за сведения, предоставлен</w:t>
      </w:r>
      <w:r>
        <w:t>ные Клиентом на Сайте в общедоступной форме.</w:t>
      </w:r>
    </w:p>
    <w:p w:rsidR="000A2C81" w:rsidRDefault="001E16A8">
      <w:pPr>
        <w:pStyle w:val="2"/>
        <w:numPr>
          <w:ilvl w:val="0"/>
          <w:numId w:val="6"/>
        </w:numPr>
        <w:tabs>
          <w:tab w:val="left" w:pos="489"/>
        </w:tabs>
        <w:spacing w:line="240" w:lineRule="auto"/>
        <w:ind w:left="488" w:hanging="332"/>
        <w:jc w:val="both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599"/>
        </w:tabs>
        <w:spacing w:line="252" w:lineRule="exact"/>
        <w:ind w:left="598" w:hanging="497"/>
        <w:jc w:val="both"/>
      </w:pPr>
      <w:r>
        <w:t>К</w:t>
      </w:r>
      <w:r>
        <w:rPr>
          <w:spacing w:val="-8"/>
        </w:rPr>
        <w:t xml:space="preserve"> </w:t>
      </w:r>
      <w:r>
        <w:t>отношениям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Клиентом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Продавцом</w:t>
      </w:r>
      <w:r>
        <w:rPr>
          <w:spacing w:val="-6"/>
        </w:rPr>
        <w:t xml:space="preserve"> </w:t>
      </w:r>
      <w:r>
        <w:t>применяется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616"/>
        </w:tabs>
        <w:ind w:right="109" w:firstLine="0"/>
        <w:jc w:val="both"/>
      </w:pPr>
      <w:r>
        <w:t>В случае возникновения вопросов и претензий со стороны Клиента он должен обратиться в Службу по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 клиентами</w:t>
      </w:r>
      <w:r>
        <w:rPr>
          <w:spacing w:val="14"/>
        </w:rPr>
        <w:t xml:space="preserve"> </w:t>
      </w:r>
      <w:r>
        <w:t>Продавца по</w:t>
      </w:r>
      <w:r>
        <w:rPr>
          <w:spacing w:val="14"/>
        </w:rPr>
        <w:t xml:space="preserve"> </w:t>
      </w:r>
      <w:r>
        <w:t>телефону или через форму обратной связи</w:t>
      </w:r>
      <w:r>
        <w:rPr>
          <w:spacing w:val="14"/>
        </w:rPr>
        <w:t xml:space="preserve"> </w:t>
      </w:r>
      <w:r>
        <w:t>в разделе</w:t>
      </w:r>
    </w:p>
    <w:p w:rsidR="000A2C81" w:rsidRDefault="001E16A8">
      <w:pPr>
        <w:pStyle w:val="a3"/>
        <w:ind w:right="107"/>
      </w:pPr>
      <w:r>
        <w:t xml:space="preserve">«Контакты» на Сайте. Все возникающее споры Стороны будут стараться решить путем </w:t>
      </w:r>
      <w:r>
        <w:lastRenderedPageBreak/>
        <w:t>переговоров, при недостижении соглашения спор будет передан на рассмотрение в судебный</w:t>
      </w:r>
      <w:r>
        <w:rPr>
          <w:spacing w:val="40"/>
        </w:rPr>
        <w:t xml:space="preserve"> </w:t>
      </w:r>
      <w:r>
        <w:t>орган в соответствии с действующим законодательством РФ.</w:t>
      </w:r>
    </w:p>
    <w:p w:rsidR="000A2C81" w:rsidRDefault="001E16A8">
      <w:pPr>
        <w:pStyle w:val="a4"/>
        <w:numPr>
          <w:ilvl w:val="1"/>
          <w:numId w:val="6"/>
        </w:numPr>
        <w:tabs>
          <w:tab w:val="left" w:pos="676"/>
        </w:tabs>
        <w:ind w:right="104" w:firstLine="0"/>
        <w:jc w:val="both"/>
      </w:pPr>
      <w:r>
        <w:t>Признание судом недействительнос</w:t>
      </w:r>
      <w:r>
        <w:t>ти какого-либо положения настоящего Договора не влечет за собой недействительность остальных положений.</w:t>
      </w:r>
    </w:p>
    <w:sectPr w:rsidR="000A2C81">
      <w:footerReference w:type="default" r:id="rId15"/>
      <w:pgSz w:w="11910" w:h="16840"/>
      <w:pgMar w:top="1040" w:right="74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16A8" w:rsidRDefault="001E16A8">
      <w:r>
        <w:separator/>
      </w:r>
    </w:p>
  </w:endnote>
  <w:endnote w:type="continuationSeparator" w:id="0">
    <w:p w:rsidR="001E16A8" w:rsidRDefault="001E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2C81" w:rsidRDefault="001E16A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8pt;margin-top:792.3pt;width:19pt;height:15.3pt;z-index:-251658752;mso-position-horizontal-relative:page;mso-position-vertical-relative:page" filled="f" stroked="f">
          <v:textbox style="mso-next-textbox:#docshape1" inset="0,0,0,0">
            <w:txbxContent>
              <w:p w:rsidR="000A2C81" w:rsidRDefault="001E16A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16A8" w:rsidRDefault="001E16A8">
      <w:r>
        <w:separator/>
      </w:r>
    </w:p>
  </w:footnote>
  <w:footnote w:type="continuationSeparator" w:id="0">
    <w:p w:rsidR="001E16A8" w:rsidRDefault="001E1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5708"/>
    <w:multiLevelType w:val="hybridMultilevel"/>
    <w:tmpl w:val="21F61D02"/>
    <w:lvl w:ilvl="0" w:tplc="2E8CF8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60417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8FCD25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82E626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48C2C2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A3E35D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5FA90A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694E56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00CD8C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173089"/>
    <w:multiLevelType w:val="multilevel"/>
    <w:tmpl w:val="51DCF5E8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2" w15:restartNumberingAfterBreak="0">
    <w:nsid w:val="0BAA3D98"/>
    <w:multiLevelType w:val="hybridMultilevel"/>
    <w:tmpl w:val="535C8828"/>
    <w:lvl w:ilvl="0" w:tplc="F63ABEA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8C0CF5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CE0BC9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ECAD3B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88CB3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F080C0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C90100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36D4BF5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A28025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A15870"/>
    <w:multiLevelType w:val="multilevel"/>
    <w:tmpl w:val="81E47448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20564602"/>
    <w:multiLevelType w:val="multilevel"/>
    <w:tmpl w:val="585AF304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F919BF"/>
    <w:multiLevelType w:val="multilevel"/>
    <w:tmpl w:val="AA563676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3982665F"/>
    <w:multiLevelType w:val="hybridMultilevel"/>
    <w:tmpl w:val="0C14D644"/>
    <w:lvl w:ilvl="0" w:tplc="7280334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36EAC9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EC0CE9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740466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2BE807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730302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10C831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9E4AAB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E006A5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B33612"/>
    <w:multiLevelType w:val="hybridMultilevel"/>
    <w:tmpl w:val="3FDC6E84"/>
    <w:lvl w:ilvl="0" w:tplc="55BED76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678F72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3745F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758B9D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0821AD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D3C230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5A0BE5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CD188D3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9AA512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626616F"/>
    <w:multiLevelType w:val="multilevel"/>
    <w:tmpl w:val="9702C796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AA9095E"/>
    <w:multiLevelType w:val="multilevel"/>
    <w:tmpl w:val="562C5AD8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522348C9"/>
    <w:multiLevelType w:val="multilevel"/>
    <w:tmpl w:val="6EF40548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11" w15:restartNumberingAfterBreak="0">
    <w:nsid w:val="60D215F1"/>
    <w:multiLevelType w:val="multilevel"/>
    <w:tmpl w:val="19148DEC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B31532"/>
    <w:multiLevelType w:val="hybridMultilevel"/>
    <w:tmpl w:val="B3DEC70A"/>
    <w:lvl w:ilvl="0" w:tplc="5E7E663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E04D43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E7A75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1E43CB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9942B2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3D6E90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3FA735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4AA443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D4E55F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C1707CE"/>
    <w:multiLevelType w:val="multilevel"/>
    <w:tmpl w:val="37B6CCE6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14" w15:restartNumberingAfterBreak="0">
    <w:nsid w:val="6D2C7DD1"/>
    <w:multiLevelType w:val="hybridMultilevel"/>
    <w:tmpl w:val="1680AFD4"/>
    <w:lvl w:ilvl="0" w:tplc="C7C8E17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EA0266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13C2D6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A822B7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AB8074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B78DBB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526704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0A89E6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CC067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739297A"/>
    <w:multiLevelType w:val="hybridMultilevel"/>
    <w:tmpl w:val="F5F08AF2"/>
    <w:lvl w:ilvl="0" w:tplc="F8EC12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160708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40AA7F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F94AF7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B22E2D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94E31D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C26508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5F6E54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C04843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81C147A"/>
    <w:multiLevelType w:val="hybridMultilevel"/>
    <w:tmpl w:val="A71C572E"/>
    <w:lvl w:ilvl="0" w:tplc="F72E68C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8B2A72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E54BE2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322797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A9263F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942ABF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E94388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6FAC3F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DC787B7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ABB32D0"/>
    <w:multiLevelType w:val="hybridMultilevel"/>
    <w:tmpl w:val="4674658A"/>
    <w:lvl w:ilvl="0" w:tplc="F4F2AF4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A1A7A5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A71C7F5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18AC68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F3328F8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8004A0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840819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C74ADD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206915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7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5"/>
  </w:num>
  <w:num w:numId="11">
    <w:abstractNumId w:val="7"/>
  </w:num>
  <w:num w:numId="12">
    <w:abstractNumId w:val="11"/>
  </w:num>
  <w:num w:numId="13">
    <w:abstractNumId w:val="1"/>
  </w:num>
  <w:num w:numId="14">
    <w:abstractNumId w:val="5"/>
  </w:num>
  <w:num w:numId="15">
    <w:abstractNumId w:val="14"/>
  </w:num>
  <w:num w:numId="16">
    <w:abstractNumId w:val="1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C81"/>
    <w:rsid w:val="000A2C81"/>
    <w:rsid w:val="001E16A8"/>
    <w:rsid w:val="00D4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DCA7D4"/>
  <w15:docId w15:val="{08DBDFB8-7FC9-41A8-972C-622371A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3191" w:right="319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378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27282.ru/" TargetMode="External"/><Relationship Id="rId13" Type="http://schemas.openxmlformats.org/officeDocument/2006/relationships/hyperlink" Target="http://www.72728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27282.ru/" TargetMode="External"/><Relationship Id="rId12" Type="http://schemas.openxmlformats.org/officeDocument/2006/relationships/hyperlink" Target="http://www.727282.ru/katalo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727282.ru/katalo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727282.ru/k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p.727282.ru/katalog/" TargetMode="External"/><Relationship Id="rId14" Type="http://schemas.openxmlformats.org/officeDocument/2006/relationships/hyperlink" Target="http://www.72728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4218</Words>
  <Characters>24045</Characters>
  <Application>Microsoft Office Word</Application>
  <DocSecurity>0</DocSecurity>
  <Lines>200</Lines>
  <Paragraphs>56</Paragraphs>
  <ScaleCrop>false</ScaleCrop>
  <Company/>
  <LinksUpToDate>false</LinksUpToDate>
  <CharactersWithSpaces>28207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оферты</dc:title>
  <dc:creator>nekipelova</dc:creator>
  <cp:lastModifiedBy>Бущик Владислав</cp:lastModifiedBy>
  <cp:revision>2</cp:revision>
  <dcterms:created xsi:type="dcterms:W3CDTF">2025-02-27T08:32:00Z</dcterms:created>
  <dcterms:modified xsi:type="dcterms:W3CDTF">2025-02-27T08:35:00Z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